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351" w:tblpY="634"/>
        <w:tblW w:w="5000" w:type="pct"/>
        <w:tblLook w:val="04A0" w:firstRow="1" w:lastRow="0" w:firstColumn="1" w:lastColumn="0" w:noHBand="0" w:noVBand="1"/>
      </w:tblPr>
      <w:tblGrid>
        <w:gridCol w:w="5211"/>
        <w:gridCol w:w="5410"/>
      </w:tblGrid>
      <w:tr w:rsidR="0019023E" w:rsidRPr="00C83978" w:rsidTr="00025199">
        <w:tc>
          <w:tcPr>
            <w:tcW w:w="2453" w:type="pct"/>
            <w:hideMark/>
          </w:tcPr>
          <w:p w:rsidR="0019023E" w:rsidRPr="00C83978" w:rsidRDefault="0019023E" w:rsidP="00D26E63">
            <w:pPr>
              <w:pStyle w:val="ad"/>
            </w:pPr>
          </w:p>
        </w:tc>
        <w:tc>
          <w:tcPr>
            <w:tcW w:w="2547" w:type="pct"/>
            <w:hideMark/>
          </w:tcPr>
          <w:p w:rsidR="0019023E" w:rsidRPr="00C83978" w:rsidRDefault="0019023E" w:rsidP="0019023E">
            <w:pPr>
              <w:suppressAutoHyphens/>
              <w:spacing w:after="0" w:line="240" w:lineRule="auto"/>
              <w:jc w:val="right"/>
              <w:rPr>
                <w:rFonts w:ascii="PT Astra Serif" w:eastAsia="Times New Roman" w:hAnsi="PT Astra Serif" w:cs="Times New Roman"/>
                <w:b/>
                <w:kern w:val="2"/>
                <w:sz w:val="24"/>
                <w:szCs w:val="24"/>
                <w:lang w:eastAsia="ar-SA"/>
              </w:rPr>
            </w:pPr>
            <w:r w:rsidRPr="001C723D">
              <w:rPr>
                <w:rFonts w:ascii="PT Astra Serif" w:eastAsia="Times New Roman" w:hAnsi="PT Astra Serif" w:cs="Times New Roman"/>
                <w:b/>
                <w:kern w:val="2"/>
                <w:sz w:val="24"/>
                <w:szCs w:val="24"/>
                <w:lang w:eastAsia="ar-SA"/>
              </w:rPr>
              <w:t xml:space="preserve">          город Югорск</w:t>
            </w:r>
          </w:p>
        </w:tc>
      </w:tr>
      <w:tr w:rsidR="00025199" w:rsidRPr="00C83978" w:rsidTr="00025199">
        <w:tc>
          <w:tcPr>
            <w:tcW w:w="5000" w:type="pct"/>
            <w:gridSpan w:val="2"/>
            <w:vAlign w:val="center"/>
          </w:tcPr>
          <w:p w:rsidR="00025199" w:rsidRDefault="00025199" w:rsidP="00025199">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Дата заключения контракта: </w:t>
            </w:r>
          </w:p>
          <w:p w:rsidR="00025199" w:rsidRDefault="00025199" w:rsidP="00025199">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в соответствии с датой указанной </w:t>
            </w:r>
          </w:p>
          <w:p w:rsidR="00025199" w:rsidRPr="00C83978" w:rsidRDefault="00025199" w:rsidP="00025199">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в электронной цифровой подписи.</w:t>
            </w:r>
          </w:p>
        </w:tc>
      </w:tr>
    </w:tbl>
    <w:p w:rsidR="00B55BF9" w:rsidRPr="000144A6" w:rsidRDefault="00FC6A89" w:rsidP="00B85050">
      <w:pPr>
        <w:suppressAutoHyphens/>
        <w:spacing w:after="0" w:line="240" w:lineRule="auto"/>
        <w:ind w:left="-709" w:right="340"/>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Приложение №4</w:t>
      </w:r>
    </w:p>
    <w:p w:rsidR="00FC6A89" w:rsidRPr="000144A6" w:rsidRDefault="00FC6A89" w:rsidP="00B85050">
      <w:pPr>
        <w:suppressAutoHyphens/>
        <w:spacing w:after="0" w:line="240" w:lineRule="auto"/>
        <w:ind w:left="-709" w:right="340"/>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к извещению об осуществлении закупки</w:t>
      </w:r>
    </w:p>
    <w:p w:rsidR="00B55BF9" w:rsidRPr="000144A6" w:rsidRDefault="00B55BF9" w:rsidP="001C109A">
      <w:pPr>
        <w:suppressAutoHyphens/>
        <w:spacing w:after="0" w:line="240" w:lineRule="auto"/>
        <w:ind w:left="-709" w:right="-2"/>
        <w:jc w:val="center"/>
        <w:rPr>
          <w:rFonts w:ascii="PT Astra Serif" w:eastAsia="Times New Roman" w:hAnsi="PT Astra Serif" w:cs="Times New Roman"/>
          <w:b/>
          <w:kern w:val="2"/>
          <w:lang w:eastAsia="ar-SA"/>
        </w:rPr>
      </w:pPr>
    </w:p>
    <w:p w:rsidR="00B55BF9" w:rsidRPr="00E255D8" w:rsidRDefault="00B55BF9" w:rsidP="00700535">
      <w:pPr>
        <w:suppressAutoHyphens/>
        <w:spacing w:after="0" w:line="240" w:lineRule="auto"/>
        <w:ind w:left="-709" w:right="-2"/>
        <w:jc w:val="center"/>
        <w:rPr>
          <w:rFonts w:ascii="PT Astra Serif" w:eastAsia="Times New Roman" w:hAnsi="PT Astra Serif" w:cs="Times New Roman"/>
          <w:b/>
          <w:kern w:val="2"/>
          <w:sz w:val="24"/>
          <w:szCs w:val="24"/>
          <w:lang w:eastAsia="ar-SA"/>
        </w:rPr>
      </w:pPr>
      <w:r w:rsidRPr="00E255D8">
        <w:rPr>
          <w:rFonts w:ascii="PT Astra Serif" w:eastAsia="Times New Roman" w:hAnsi="PT Astra Serif" w:cs="Times New Roman"/>
          <w:b/>
          <w:kern w:val="2"/>
          <w:sz w:val="24"/>
          <w:szCs w:val="24"/>
          <w:lang w:eastAsia="ar-SA"/>
        </w:rPr>
        <w:t>ПРОЕКТ МУНИЦИПАЛЬНОГО КОНТРАКТА</w:t>
      </w:r>
    </w:p>
    <w:p w:rsidR="00B55BF9" w:rsidRPr="00E255D8" w:rsidRDefault="00B55BF9" w:rsidP="00700535">
      <w:pPr>
        <w:suppressAutoHyphens/>
        <w:spacing w:after="0" w:line="240" w:lineRule="auto"/>
        <w:ind w:left="-709" w:right="-2"/>
        <w:jc w:val="center"/>
        <w:rPr>
          <w:rFonts w:ascii="PT Astra Serif" w:eastAsia="Times New Roman" w:hAnsi="PT Astra Serif" w:cs="Times New Roman"/>
          <w:b/>
          <w:kern w:val="2"/>
          <w:sz w:val="24"/>
          <w:szCs w:val="24"/>
          <w:lang w:eastAsia="ar-SA"/>
        </w:rPr>
      </w:pPr>
      <w:r w:rsidRPr="00E255D8">
        <w:rPr>
          <w:rFonts w:ascii="PT Astra Serif" w:eastAsia="Times New Roman" w:hAnsi="PT Astra Serif" w:cs="Times New Roman"/>
          <w:b/>
          <w:kern w:val="2"/>
          <w:sz w:val="24"/>
          <w:szCs w:val="24"/>
          <w:lang w:eastAsia="ar-SA"/>
        </w:rPr>
        <w:t>Муниципальный контракт № __</w:t>
      </w:r>
      <w:r w:rsidR="00025199" w:rsidRPr="00E255D8">
        <w:rPr>
          <w:rFonts w:ascii="PT Astra Serif" w:eastAsia="Times New Roman" w:hAnsi="PT Astra Serif" w:cs="Times New Roman"/>
          <w:b/>
          <w:kern w:val="2"/>
          <w:sz w:val="24"/>
          <w:szCs w:val="24"/>
          <w:lang w:eastAsia="ar-SA"/>
        </w:rPr>
        <w:t xml:space="preserve"> (СМП)</w:t>
      </w:r>
    </w:p>
    <w:p w:rsidR="003513DA" w:rsidRPr="00E255D8" w:rsidRDefault="00967F05" w:rsidP="00700535">
      <w:pPr>
        <w:suppressAutoHyphens/>
        <w:spacing w:after="0" w:line="240" w:lineRule="auto"/>
        <w:ind w:left="-709" w:right="-2"/>
        <w:jc w:val="center"/>
        <w:rPr>
          <w:rFonts w:ascii="PT Astra Serif" w:eastAsia="Times New Roman" w:hAnsi="PT Astra Serif" w:cs="Times New Roman"/>
          <w:b/>
          <w:kern w:val="2"/>
          <w:sz w:val="24"/>
          <w:szCs w:val="24"/>
          <w:lang w:eastAsia="ar-SA"/>
        </w:rPr>
      </w:pPr>
      <w:r w:rsidRPr="00E255D8">
        <w:rPr>
          <w:rFonts w:ascii="PT Astra Serif" w:eastAsia="Times New Roman" w:hAnsi="PT Astra Serif" w:cs="Times New Roman"/>
          <w:b/>
          <w:kern w:val="2"/>
          <w:sz w:val="24"/>
          <w:szCs w:val="24"/>
          <w:lang w:eastAsia="ar-SA"/>
        </w:rPr>
        <w:t>(Приложение</w:t>
      </w:r>
      <w:r w:rsidR="003513DA" w:rsidRPr="00E255D8">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D26E63" w:rsidRPr="00A25E87" w:rsidRDefault="00541110" w:rsidP="00700535">
      <w:pPr>
        <w:autoSpaceDE w:val="0"/>
        <w:autoSpaceDN w:val="0"/>
        <w:adjustRightInd w:val="0"/>
        <w:spacing w:after="0" w:line="240" w:lineRule="auto"/>
        <w:jc w:val="center"/>
        <w:rPr>
          <w:rFonts w:ascii="PT Astra Serif" w:hAnsi="PT Astra Serif"/>
          <w:b/>
          <w:bCs/>
          <w:sz w:val="24"/>
          <w:szCs w:val="24"/>
          <w:u w:val="single"/>
        </w:rPr>
      </w:pPr>
      <w:r w:rsidRPr="00A25E87">
        <w:rPr>
          <w:rFonts w:ascii="PT Astra Serif" w:eastAsia="Times New Roman" w:hAnsi="PT Astra Serif" w:cs="Times New Roman"/>
          <w:b/>
          <w:kern w:val="2"/>
          <w:sz w:val="24"/>
          <w:szCs w:val="24"/>
          <w:lang w:eastAsia="ar-SA"/>
        </w:rPr>
        <w:t xml:space="preserve">на </w:t>
      </w:r>
      <w:r w:rsidR="00A25E87">
        <w:rPr>
          <w:rFonts w:ascii="PT Astra Serif" w:hAnsi="PT Astra Serif" w:cs="Segoe UI"/>
          <w:b/>
          <w:bCs/>
          <w:color w:val="333333"/>
          <w:sz w:val="24"/>
          <w:szCs w:val="24"/>
          <w:shd w:val="clear" w:color="auto" w:fill="FAFAFA"/>
        </w:rPr>
        <w:t>в</w:t>
      </w:r>
      <w:r w:rsidR="00A25E87" w:rsidRPr="00A25E87">
        <w:rPr>
          <w:rFonts w:ascii="PT Astra Serif" w:hAnsi="PT Astra Serif" w:cs="Segoe UI"/>
          <w:b/>
          <w:bCs/>
          <w:color w:val="333333"/>
          <w:sz w:val="24"/>
          <w:szCs w:val="24"/>
          <w:shd w:val="clear" w:color="auto" w:fill="FAFAFA"/>
        </w:rPr>
        <w:t xml:space="preserve">ыполнение работ по благоустройству территории в районе МБОУ "СОШ №5" в городе </w:t>
      </w:r>
      <w:proofErr w:type="spellStart"/>
      <w:r w:rsidR="00A25E87" w:rsidRPr="00A25E87">
        <w:rPr>
          <w:rFonts w:ascii="PT Astra Serif" w:hAnsi="PT Astra Serif" w:cs="Segoe UI"/>
          <w:b/>
          <w:bCs/>
          <w:color w:val="333333"/>
          <w:sz w:val="24"/>
          <w:szCs w:val="24"/>
          <w:shd w:val="clear" w:color="auto" w:fill="FAFAFA"/>
        </w:rPr>
        <w:t>Югорске</w:t>
      </w:r>
      <w:proofErr w:type="spellEnd"/>
    </w:p>
    <w:p w:rsidR="00B55BF9" w:rsidRPr="00E255D8" w:rsidRDefault="00B55BF9" w:rsidP="00700535">
      <w:pPr>
        <w:autoSpaceDE w:val="0"/>
        <w:autoSpaceDN w:val="0"/>
        <w:adjustRightInd w:val="0"/>
        <w:spacing w:after="0" w:line="240" w:lineRule="auto"/>
        <w:ind w:right="-1"/>
        <w:jc w:val="center"/>
        <w:rPr>
          <w:rFonts w:ascii="PT Astra Serif" w:eastAsia="Times New Roman" w:hAnsi="PT Astra Serif" w:cs="Times New Roman"/>
          <w:kern w:val="2"/>
          <w:sz w:val="24"/>
          <w:szCs w:val="24"/>
          <w:lang w:eastAsia="ar-SA"/>
        </w:rPr>
      </w:pPr>
      <w:r w:rsidRPr="00E255D8">
        <w:rPr>
          <w:rFonts w:ascii="PT Astra Serif" w:eastAsia="Times New Roman" w:hAnsi="PT Astra Serif" w:cs="Times New Roman"/>
          <w:b/>
          <w:bCs/>
          <w:kern w:val="2"/>
          <w:sz w:val="24"/>
          <w:szCs w:val="24"/>
          <w:lang w:eastAsia="ar-SA"/>
        </w:rPr>
        <w:t xml:space="preserve">Департамент жилищно-коммунального и строительного комплекса администрации города </w:t>
      </w:r>
      <w:proofErr w:type="spellStart"/>
      <w:r w:rsidRPr="00E255D8">
        <w:rPr>
          <w:rFonts w:ascii="PT Astra Serif" w:eastAsia="Times New Roman" w:hAnsi="PT Astra Serif" w:cs="Times New Roman"/>
          <w:b/>
          <w:bCs/>
          <w:kern w:val="2"/>
          <w:sz w:val="24"/>
          <w:szCs w:val="24"/>
          <w:lang w:eastAsia="ar-SA"/>
        </w:rPr>
        <w:t>Югорска</w:t>
      </w:r>
      <w:proofErr w:type="spellEnd"/>
      <w:r w:rsidRPr="00E255D8">
        <w:rPr>
          <w:rFonts w:ascii="PT Astra Serif" w:eastAsia="Times New Roman" w:hAnsi="PT Astra Serif" w:cs="Times New Roman"/>
          <w:b/>
          <w:bCs/>
          <w:kern w:val="2"/>
          <w:sz w:val="24"/>
          <w:szCs w:val="24"/>
          <w:lang w:eastAsia="ar-SA"/>
        </w:rPr>
        <w:t>,</w:t>
      </w:r>
      <w:r w:rsidRPr="00E255D8">
        <w:rPr>
          <w:rFonts w:ascii="PT Astra Serif" w:eastAsia="Times New Roman" w:hAnsi="PT Astra Serif" w:cs="Times New Roman"/>
          <w:kern w:val="2"/>
          <w:sz w:val="24"/>
          <w:szCs w:val="24"/>
          <w:lang w:eastAsia="ar-SA"/>
        </w:rPr>
        <w:t xml:space="preserve"> именуемый в дальнейшем </w:t>
      </w:r>
      <w:r w:rsidRPr="00E255D8">
        <w:rPr>
          <w:rFonts w:ascii="PT Astra Serif" w:eastAsia="Times New Roman" w:hAnsi="PT Astra Serif" w:cs="Times New Roman"/>
          <w:b/>
          <w:bCs/>
          <w:kern w:val="2"/>
          <w:sz w:val="24"/>
          <w:szCs w:val="24"/>
          <w:lang w:eastAsia="ar-SA"/>
        </w:rPr>
        <w:t>«Муниципальный заказчик»,</w:t>
      </w:r>
      <w:r w:rsidRPr="00E255D8">
        <w:rPr>
          <w:rFonts w:ascii="PT Astra Serif" w:eastAsia="Times New Roman" w:hAnsi="PT Astra Serif" w:cs="Times New Roman"/>
          <w:kern w:val="2"/>
          <w:sz w:val="24"/>
          <w:szCs w:val="24"/>
          <w:lang w:eastAsia="ar-SA"/>
        </w:rPr>
        <w:t xml:space="preserve"> с одной стороны,</w:t>
      </w:r>
    </w:p>
    <w:p w:rsidR="00B55BF9" w:rsidRPr="00E255D8" w:rsidRDefault="00B55BF9" w:rsidP="00700535">
      <w:pPr>
        <w:suppressAutoHyphens/>
        <w:spacing w:after="0" w:line="240" w:lineRule="auto"/>
        <w:ind w:right="396"/>
        <w:jc w:val="both"/>
        <w:rPr>
          <w:rFonts w:ascii="PT Astra Serif" w:eastAsia="Times New Roman" w:hAnsi="PT Astra Serif" w:cs="Times New Roman"/>
          <w:kern w:val="2"/>
          <w:sz w:val="24"/>
          <w:szCs w:val="24"/>
          <w:lang w:eastAsia="ar-SA"/>
        </w:rPr>
      </w:pPr>
      <w:r w:rsidRPr="00E255D8">
        <w:rPr>
          <w:rFonts w:ascii="PT Astra Serif" w:eastAsia="Times New Roman" w:hAnsi="PT Astra Serif" w:cs="Times New Roman"/>
          <w:kern w:val="2"/>
          <w:sz w:val="24"/>
          <w:szCs w:val="24"/>
          <w:lang w:eastAsia="ar-SA"/>
        </w:rPr>
        <w:t xml:space="preserve">  и ____________________</w:t>
      </w:r>
      <w:proofErr w:type="gramStart"/>
      <w:r w:rsidRPr="00E255D8">
        <w:rPr>
          <w:rFonts w:ascii="PT Astra Serif" w:eastAsia="Times New Roman" w:hAnsi="PT Astra Serif" w:cs="Times New Roman"/>
          <w:kern w:val="2"/>
          <w:sz w:val="24"/>
          <w:szCs w:val="24"/>
          <w:lang w:eastAsia="ar-SA"/>
        </w:rPr>
        <w:t xml:space="preserve"> ,</w:t>
      </w:r>
      <w:proofErr w:type="gramEnd"/>
      <w:r w:rsidRPr="00E255D8">
        <w:rPr>
          <w:rFonts w:ascii="PT Astra Serif" w:eastAsia="Times New Roman" w:hAnsi="PT Astra Serif" w:cs="Times New Roman"/>
          <w:kern w:val="2"/>
          <w:sz w:val="24"/>
          <w:szCs w:val="24"/>
          <w:lang w:eastAsia="ar-SA"/>
        </w:rPr>
        <w:t xml:space="preserve"> именуемый  в дальнейшем </w:t>
      </w:r>
      <w:r w:rsidRPr="00E255D8">
        <w:rPr>
          <w:rFonts w:ascii="PT Astra Serif" w:eastAsia="Times New Roman" w:hAnsi="PT Astra Serif" w:cs="Times New Roman"/>
          <w:b/>
          <w:kern w:val="2"/>
          <w:sz w:val="24"/>
          <w:szCs w:val="24"/>
          <w:lang w:eastAsia="ar-SA"/>
        </w:rPr>
        <w:t>Подрядчик,</w:t>
      </w:r>
      <w:r w:rsidRPr="00E255D8">
        <w:rPr>
          <w:rFonts w:ascii="PT Astra Serif" w:eastAsia="Times New Roman" w:hAnsi="PT Astra Serif" w:cs="Times New Roman"/>
          <w:kern w:val="2"/>
          <w:sz w:val="24"/>
          <w:szCs w:val="24"/>
          <w:lang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E255D8" w:rsidRDefault="00B55BF9" w:rsidP="00700535">
      <w:pPr>
        <w:suppressAutoHyphens/>
        <w:spacing w:after="0" w:line="240" w:lineRule="auto"/>
        <w:ind w:right="396"/>
        <w:jc w:val="center"/>
        <w:rPr>
          <w:rFonts w:ascii="PT Astra Serif" w:eastAsia="Times New Roman" w:hAnsi="PT Astra Serif" w:cs="Times New Roman"/>
          <w:b/>
          <w:kern w:val="2"/>
          <w:sz w:val="24"/>
          <w:szCs w:val="24"/>
          <w:lang w:eastAsia="ar-SA"/>
        </w:rPr>
      </w:pPr>
      <w:r w:rsidRPr="00E255D8">
        <w:rPr>
          <w:rFonts w:ascii="PT Astra Serif" w:eastAsia="Times New Roman" w:hAnsi="PT Astra Serif" w:cs="Times New Roman"/>
          <w:b/>
          <w:kern w:val="2"/>
          <w:sz w:val="24"/>
          <w:szCs w:val="24"/>
          <w:lang w:eastAsia="ar-SA"/>
        </w:rPr>
        <w:t>1. Предмет</w:t>
      </w:r>
    </w:p>
    <w:p w:rsidR="00B55BF9" w:rsidRPr="005B462C" w:rsidRDefault="00B55BF9" w:rsidP="005B462C">
      <w:pPr>
        <w:shd w:val="clear" w:color="auto" w:fill="FFFFFF"/>
        <w:suppressAutoHyphens/>
        <w:spacing w:after="0" w:line="240" w:lineRule="auto"/>
        <w:ind w:right="57"/>
        <w:jc w:val="both"/>
        <w:rPr>
          <w:rFonts w:ascii="PT Astra Serif" w:eastAsia="Times New Roman" w:hAnsi="PT Astra Serif" w:cs="Times New Roman"/>
          <w:kern w:val="2"/>
          <w:sz w:val="24"/>
          <w:szCs w:val="24"/>
          <w:lang w:eastAsia="ar-SA"/>
        </w:rPr>
      </w:pPr>
      <w:r w:rsidRPr="005B462C">
        <w:rPr>
          <w:rFonts w:ascii="PT Astra Serif" w:eastAsia="Times New Roman" w:hAnsi="PT Astra Serif" w:cs="Times New Roman"/>
          <w:spacing w:val="3"/>
          <w:kern w:val="2"/>
          <w:sz w:val="24"/>
          <w:szCs w:val="24"/>
          <w:lang w:eastAsia="ar-SA"/>
        </w:rPr>
        <w:t xml:space="preserve">1.1. Муниципальный заказчик </w:t>
      </w:r>
      <w:r w:rsidRPr="005B462C">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5B462C" w:rsidRPr="005B462C" w:rsidRDefault="00B55BF9" w:rsidP="005B462C">
      <w:pPr>
        <w:autoSpaceDE w:val="0"/>
        <w:autoSpaceDN w:val="0"/>
        <w:adjustRightInd w:val="0"/>
        <w:spacing w:after="0" w:line="240" w:lineRule="auto"/>
        <w:jc w:val="both"/>
        <w:rPr>
          <w:rFonts w:ascii="PT Astra Serif" w:hAnsi="PT Astra Serif"/>
          <w:bCs/>
          <w:sz w:val="24"/>
          <w:szCs w:val="24"/>
          <w:u w:val="single"/>
        </w:rPr>
      </w:pPr>
      <w:r w:rsidRPr="005B462C">
        <w:rPr>
          <w:rFonts w:ascii="PT Astra Serif" w:eastAsia="Times New Roman" w:hAnsi="PT Astra Serif" w:cs="Times New Roman"/>
          <w:kern w:val="2"/>
          <w:sz w:val="24"/>
          <w:szCs w:val="24"/>
          <w:lang w:eastAsia="ar-SA"/>
        </w:rPr>
        <w:t xml:space="preserve">- </w:t>
      </w:r>
      <w:r w:rsidR="00B4544C" w:rsidRPr="005B462C">
        <w:rPr>
          <w:rFonts w:ascii="PT Astra Serif" w:eastAsia="Times New Roman" w:hAnsi="PT Astra Serif" w:cs="Times New Roman"/>
          <w:kern w:val="2"/>
          <w:sz w:val="24"/>
          <w:szCs w:val="24"/>
          <w:lang w:eastAsia="ar-SA"/>
        </w:rPr>
        <w:t>выполнить работы</w:t>
      </w:r>
      <w:r w:rsidR="00E83639" w:rsidRPr="005B462C">
        <w:rPr>
          <w:rFonts w:ascii="PT Astra Serif" w:eastAsia="Times New Roman" w:hAnsi="PT Astra Serif" w:cs="Times New Roman"/>
          <w:kern w:val="2"/>
          <w:sz w:val="24"/>
          <w:szCs w:val="24"/>
          <w:lang w:eastAsia="ar-SA"/>
        </w:rPr>
        <w:t xml:space="preserve"> </w:t>
      </w:r>
      <w:r w:rsidR="005B462C" w:rsidRPr="005B462C">
        <w:rPr>
          <w:rFonts w:ascii="PT Astra Serif" w:hAnsi="PT Astra Serif" w:cs="Segoe UI"/>
          <w:bCs/>
          <w:color w:val="333333"/>
          <w:sz w:val="24"/>
          <w:szCs w:val="24"/>
          <w:shd w:val="clear" w:color="auto" w:fill="FAFAFA"/>
        </w:rPr>
        <w:t xml:space="preserve">по благоустройству территории в районе МБОУ "СОШ №5" в городе </w:t>
      </w:r>
      <w:proofErr w:type="spellStart"/>
      <w:r w:rsidR="005B462C" w:rsidRPr="005B462C">
        <w:rPr>
          <w:rFonts w:ascii="PT Astra Serif" w:hAnsi="PT Astra Serif" w:cs="Segoe UI"/>
          <w:bCs/>
          <w:color w:val="333333"/>
          <w:sz w:val="24"/>
          <w:szCs w:val="24"/>
          <w:shd w:val="clear" w:color="auto" w:fill="FAFAFA"/>
        </w:rPr>
        <w:t>Югорске</w:t>
      </w:r>
      <w:proofErr w:type="spellEnd"/>
    </w:p>
    <w:p w:rsidR="00B55BF9" w:rsidRPr="005B462C" w:rsidRDefault="008D18A1" w:rsidP="005B462C">
      <w:pPr>
        <w:autoSpaceDE w:val="0"/>
        <w:autoSpaceDN w:val="0"/>
        <w:adjustRightInd w:val="0"/>
        <w:spacing w:after="0" w:line="240" w:lineRule="auto"/>
        <w:ind w:right="-1"/>
        <w:jc w:val="both"/>
        <w:rPr>
          <w:rFonts w:ascii="PT Astra Serif" w:eastAsia="Times New Roman" w:hAnsi="PT Astra Serif" w:cs="Times New Roman"/>
          <w:kern w:val="2"/>
          <w:sz w:val="24"/>
          <w:szCs w:val="24"/>
          <w:lang w:eastAsia="ar-SA"/>
        </w:rPr>
      </w:pPr>
      <w:r w:rsidRPr="005B462C">
        <w:rPr>
          <w:rFonts w:ascii="PT Astra Serif" w:eastAsia="Times New Roman" w:hAnsi="PT Astra Serif" w:cs="Times New Roman"/>
          <w:kern w:val="2"/>
          <w:sz w:val="24"/>
          <w:szCs w:val="24"/>
          <w:lang w:eastAsia="ar-SA"/>
        </w:rPr>
        <w:t xml:space="preserve"> </w:t>
      </w:r>
      <w:r w:rsidR="00B55BF9" w:rsidRPr="005B462C">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5B462C">
        <w:rPr>
          <w:rFonts w:ascii="PT Astra Serif" w:eastAsia="Times New Roman" w:hAnsi="PT Astra Serif" w:cs="Times New Roman"/>
          <w:kern w:val="2"/>
          <w:sz w:val="24"/>
          <w:szCs w:val="24"/>
          <w:lang w:eastAsia="ar-SA"/>
        </w:rPr>
        <w:t>тоящего контракта</w:t>
      </w:r>
      <w:r w:rsidR="00B55BF9" w:rsidRPr="005B462C">
        <w:rPr>
          <w:rFonts w:ascii="PT Astra Serif" w:eastAsia="Times New Roman" w:hAnsi="PT Astra Serif" w:cs="Times New Roman"/>
          <w:kern w:val="2"/>
          <w:sz w:val="24"/>
          <w:szCs w:val="24"/>
          <w:lang w:eastAsia="ar-SA"/>
        </w:rPr>
        <w:t>.</w:t>
      </w:r>
    </w:p>
    <w:p w:rsidR="0007204E" w:rsidRPr="005B462C" w:rsidRDefault="00B55BF9" w:rsidP="005B462C">
      <w:pPr>
        <w:autoSpaceDE w:val="0"/>
        <w:autoSpaceDN w:val="0"/>
        <w:adjustRightInd w:val="0"/>
        <w:spacing w:after="0" w:line="240" w:lineRule="auto"/>
        <w:ind w:right="-1"/>
        <w:jc w:val="both"/>
        <w:rPr>
          <w:rFonts w:ascii="PT Astra Serif" w:hAnsi="PT Astra Serif"/>
          <w:sz w:val="24"/>
          <w:szCs w:val="24"/>
        </w:rPr>
      </w:pPr>
      <w:r w:rsidRPr="005B462C">
        <w:rPr>
          <w:rFonts w:ascii="PT Astra Serif" w:eastAsia="Times New Roman" w:hAnsi="PT Astra Serif" w:cs="Times New Roman"/>
          <w:kern w:val="2"/>
          <w:sz w:val="24"/>
          <w:szCs w:val="24"/>
          <w:lang w:eastAsia="ar-SA"/>
        </w:rPr>
        <w:t>1.</w:t>
      </w:r>
      <w:r w:rsidR="00694C1F" w:rsidRPr="005B462C">
        <w:rPr>
          <w:rFonts w:ascii="PT Astra Serif" w:eastAsia="Times New Roman" w:hAnsi="PT Astra Serif" w:cs="Times New Roman"/>
          <w:kern w:val="2"/>
          <w:sz w:val="24"/>
          <w:szCs w:val="24"/>
          <w:lang w:eastAsia="ar-SA"/>
        </w:rPr>
        <w:t>2</w:t>
      </w:r>
      <w:r w:rsidRPr="005B462C">
        <w:rPr>
          <w:rFonts w:ascii="PT Astra Serif" w:eastAsia="Times New Roman" w:hAnsi="PT Astra Serif" w:cs="Times New Roman"/>
          <w:kern w:val="2"/>
          <w:sz w:val="24"/>
          <w:szCs w:val="24"/>
          <w:lang w:eastAsia="ar-SA"/>
        </w:rPr>
        <w:t xml:space="preserve">. Место выполнения работ: </w:t>
      </w:r>
      <w:r w:rsidR="0007204E" w:rsidRPr="005B462C">
        <w:rPr>
          <w:rFonts w:ascii="PT Astra Serif" w:hAnsi="PT Astra Serif"/>
          <w:sz w:val="24"/>
          <w:szCs w:val="24"/>
        </w:rPr>
        <w:t>Ханты - Мансийский автономный окру</w:t>
      </w:r>
      <w:r w:rsidR="008D18A1" w:rsidRPr="005B462C">
        <w:rPr>
          <w:rFonts w:ascii="PT Astra Serif" w:hAnsi="PT Astra Serif"/>
          <w:sz w:val="24"/>
          <w:szCs w:val="24"/>
        </w:rPr>
        <w:t xml:space="preserve">г - Югра, г. Югорск, </w:t>
      </w:r>
      <w:r w:rsidR="00D26E63" w:rsidRPr="005B462C">
        <w:rPr>
          <w:rFonts w:ascii="PT Astra Serif" w:hAnsi="PT Astra Serif"/>
          <w:sz w:val="24"/>
          <w:szCs w:val="24"/>
        </w:rPr>
        <w:t xml:space="preserve"> </w:t>
      </w:r>
      <w:r w:rsidR="005B462C" w:rsidRPr="005B462C">
        <w:rPr>
          <w:rFonts w:ascii="PT Astra Serif" w:hAnsi="PT Astra Serif"/>
          <w:sz w:val="24"/>
          <w:szCs w:val="24"/>
        </w:rPr>
        <w:t>ул. Садовая, 1 «Б»</w:t>
      </w:r>
      <w:r w:rsidR="00D26E63" w:rsidRPr="005B462C">
        <w:rPr>
          <w:rFonts w:ascii="PT Astra Serif" w:hAnsi="PT Astra Serif"/>
          <w:sz w:val="24"/>
          <w:szCs w:val="24"/>
        </w:rPr>
        <w:t>.</w:t>
      </w:r>
    </w:p>
    <w:p w:rsidR="00B55BF9" w:rsidRPr="0007204E" w:rsidRDefault="00B55BF9" w:rsidP="00700535">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07204E">
        <w:rPr>
          <w:rFonts w:ascii="PT Astra Serif" w:eastAsia="Times New Roman" w:hAnsi="PT Astra Serif" w:cs="Times New Roman"/>
          <w:kern w:val="2"/>
          <w:sz w:val="24"/>
          <w:szCs w:val="24"/>
          <w:lang w:eastAsia="ar-SA"/>
        </w:rPr>
        <w:t>1.</w:t>
      </w:r>
      <w:r w:rsidR="00694C1F" w:rsidRPr="0007204E">
        <w:rPr>
          <w:rFonts w:ascii="PT Astra Serif" w:eastAsia="Times New Roman" w:hAnsi="PT Astra Serif" w:cs="Times New Roman"/>
          <w:kern w:val="2"/>
          <w:sz w:val="24"/>
          <w:szCs w:val="24"/>
          <w:lang w:eastAsia="ar-SA"/>
        </w:rPr>
        <w:t>3</w:t>
      </w:r>
      <w:r w:rsidRPr="0007204E">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194ED6" w:rsidRPr="0007204E">
        <w:rPr>
          <w:rFonts w:ascii="PT Astra Serif" w:eastAsia="Times New Roman" w:hAnsi="PT Astra Serif" w:cs="Times New Roman"/>
          <w:kern w:val="2"/>
          <w:sz w:val="24"/>
          <w:szCs w:val="24"/>
          <w:lang w:eastAsia="ar-SA"/>
        </w:rPr>
        <w:t xml:space="preserve">в бюджета города </w:t>
      </w:r>
      <w:proofErr w:type="spellStart"/>
      <w:r w:rsidR="00194ED6" w:rsidRPr="0007204E">
        <w:rPr>
          <w:rFonts w:ascii="PT Astra Serif" w:eastAsia="Times New Roman" w:hAnsi="PT Astra Serif" w:cs="Times New Roman"/>
          <w:kern w:val="2"/>
          <w:sz w:val="24"/>
          <w:szCs w:val="24"/>
          <w:lang w:eastAsia="ar-SA"/>
        </w:rPr>
        <w:t>Югорск</w:t>
      </w:r>
      <w:r w:rsidR="008D18A1">
        <w:rPr>
          <w:rFonts w:ascii="PT Astra Serif" w:eastAsia="Times New Roman" w:hAnsi="PT Astra Serif" w:cs="Times New Roman"/>
          <w:kern w:val="2"/>
          <w:sz w:val="24"/>
          <w:szCs w:val="24"/>
          <w:lang w:eastAsia="ar-SA"/>
        </w:rPr>
        <w:t>а</w:t>
      </w:r>
      <w:proofErr w:type="spellEnd"/>
      <w:r w:rsidR="008D18A1">
        <w:rPr>
          <w:rFonts w:ascii="PT Astra Serif" w:eastAsia="Times New Roman" w:hAnsi="PT Astra Serif" w:cs="Times New Roman"/>
          <w:kern w:val="2"/>
          <w:sz w:val="24"/>
          <w:szCs w:val="24"/>
          <w:lang w:eastAsia="ar-SA"/>
        </w:rPr>
        <w:t xml:space="preserve"> на 2025 год</w:t>
      </w:r>
      <w:r w:rsidRPr="0007204E">
        <w:rPr>
          <w:rFonts w:ascii="PT Astra Serif" w:eastAsia="Times New Roman" w:hAnsi="PT Astra Serif" w:cs="Times New Roman"/>
          <w:kern w:val="2"/>
          <w:sz w:val="24"/>
          <w:szCs w:val="24"/>
          <w:lang w:eastAsia="ar-SA"/>
        </w:rPr>
        <w:t>.</w:t>
      </w:r>
    </w:p>
    <w:p w:rsidR="00B55BF9" w:rsidRPr="0007204E" w:rsidRDefault="00B55BF9" w:rsidP="00700535">
      <w:pPr>
        <w:tabs>
          <w:tab w:val="num" w:pos="709"/>
        </w:tabs>
        <w:suppressAutoHyphens/>
        <w:autoSpaceDE w:val="0"/>
        <w:autoSpaceDN w:val="0"/>
        <w:adjustRightInd w:val="0"/>
        <w:spacing w:after="0" w:line="240" w:lineRule="auto"/>
        <w:ind w:right="57"/>
        <w:jc w:val="both"/>
        <w:outlineLvl w:val="0"/>
        <w:rPr>
          <w:rFonts w:ascii="PT Astra Serif" w:eastAsia="Times New Roman" w:hAnsi="PT Astra Serif" w:cs="Times New Roman"/>
          <w:kern w:val="2"/>
          <w:sz w:val="24"/>
          <w:szCs w:val="24"/>
          <w:lang w:eastAsia="ar-SA"/>
        </w:rPr>
      </w:pPr>
    </w:p>
    <w:p w:rsidR="00B55BF9" w:rsidRPr="0007204E" w:rsidRDefault="00B55BF9" w:rsidP="00700535">
      <w:pPr>
        <w:numPr>
          <w:ilvl w:val="0"/>
          <w:numId w:val="1"/>
        </w:numPr>
        <w:tabs>
          <w:tab w:val="left" w:pos="360"/>
        </w:tabs>
        <w:suppressAutoHyphens/>
        <w:spacing w:after="0" w:line="240" w:lineRule="auto"/>
        <w:ind w:left="0" w:right="57" w:firstLine="0"/>
        <w:jc w:val="center"/>
        <w:rPr>
          <w:rFonts w:ascii="PT Astra Serif" w:eastAsia="Times New Roman" w:hAnsi="PT Astra Serif" w:cs="Times New Roman"/>
          <w:b/>
          <w:bCs/>
          <w:kern w:val="2"/>
          <w:sz w:val="24"/>
          <w:szCs w:val="24"/>
          <w:lang w:eastAsia="ar-SA"/>
        </w:rPr>
      </w:pPr>
      <w:r w:rsidRPr="0007204E">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E255D8" w:rsidRDefault="00B55BF9" w:rsidP="00700535">
      <w:pPr>
        <w:numPr>
          <w:ilvl w:val="1"/>
          <w:numId w:val="2"/>
        </w:numPr>
        <w:tabs>
          <w:tab w:val="left" w:pos="0"/>
        </w:tabs>
        <w:suppressAutoHyphens/>
        <w:spacing w:after="0" w:line="240" w:lineRule="auto"/>
        <w:ind w:left="0" w:right="57" w:firstLine="0"/>
        <w:jc w:val="both"/>
        <w:rPr>
          <w:rFonts w:ascii="PT Astra Serif" w:eastAsia="Times New Roman" w:hAnsi="PT Astra Serif" w:cs="Times New Roman"/>
          <w:b/>
          <w:bCs/>
          <w:kern w:val="2"/>
          <w:sz w:val="24"/>
          <w:szCs w:val="24"/>
          <w:lang w:eastAsia="ar-SA"/>
        </w:rPr>
      </w:pPr>
      <w:r w:rsidRPr="00E255D8">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E255D8">
        <w:rPr>
          <w:rFonts w:ascii="PT Astra Serif" w:eastAsia="Times New Roman" w:hAnsi="PT Astra Serif" w:cs="Times New Roman"/>
          <w:kern w:val="2"/>
          <w:sz w:val="24"/>
          <w:szCs w:val="24"/>
          <w:lang w:eastAsia="ar-SA"/>
        </w:rPr>
        <w:t xml:space="preserve">, </w:t>
      </w:r>
      <w:r w:rsidRPr="00E255D8">
        <w:rPr>
          <w:rFonts w:ascii="PT Astra Serif" w:eastAsia="Times New Roman" w:hAnsi="PT Astra Serif" w:cs="Times New Roman"/>
          <w:b/>
          <w:i/>
          <w:kern w:val="2"/>
          <w:sz w:val="24"/>
          <w:szCs w:val="24"/>
          <w:lang w:eastAsia="ar-SA"/>
        </w:rPr>
        <w:t>в том числе НДС _____ %, либо без НДС.</w:t>
      </w:r>
    </w:p>
    <w:p w:rsidR="00B55BF9" w:rsidRPr="00E255D8" w:rsidRDefault="00B55BF9" w:rsidP="00700535">
      <w:pPr>
        <w:numPr>
          <w:ilvl w:val="1"/>
          <w:numId w:val="2"/>
        </w:numPr>
        <w:suppressAutoHyphens/>
        <w:spacing w:after="0" w:line="240" w:lineRule="auto"/>
        <w:ind w:left="0" w:right="57" w:firstLine="0"/>
        <w:jc w:val="both"/>
        <w:rPr>
          <w:rFonts w:ascii="PT Astra Serif" w:eastAsia="Times New Roman" w:hAnsi="PT Astra Serif" w:cs="Times New Roman"/>
          <w:kern w:val="2"/>
          <w:sz w:val="24"/>
          <w:szCs w:val="24"/>
          <w:lang w:eastAsia="ar-SA"/>
        </w:rPr>
      </w:pPr>
      <w:r w:rsidRPr="00E255D8">
        <w:rPr>
          <w:rFonts w:ascii="PT Astra Serif" w:eastAsia="Times New Roman" w:hAnsi="PT Astra Serif" w:cs="Times New Roman"/>
          <w:kern w:val="2"/>
          <w:sz w:val="24"/>
          <w:szCs w:val="24"/>
          <w:lang w:eastAsia="ar-SA"/>
        </w:rPr>
        <w:t xml:space="preserve">Цена контракта </w:t>
      </w:r>
      <w:proofErr w:type="gramStart"/>
      <w:r w:rsidRPr="00E255D8">
        <w:rPr>
          <w:rFonts w:ascii="PT Astra Serif" w:eastAsia="Times New Roman" w:hAnsi="PT Astra Serif" w:cs="Times New Roman"/>
          <w:kern w:val="2"/>
          <w:sz w:val="24"/>
          <w:szCs w:val="24"/>
          <w:lang w:eastAsia="ar-SA"/>
        </w:rPr>
        <w:t>является твердой и определяется</w:t>
      </w:r>
      <w:proofErr w:type="gramEnd"/>
      <w:r w:rsidRPr="00E255D8">
        <w:rPr>
          <w:rFonts w:ascii="PT Astra Serif" w:eastAsia="Times New Roman" w:hAnsi="PT Astra Serif" w:cs="Times New Roman"/>
          <w:kern w:val="2"/>
          <w:sz w:val="24"/>
          <w:szCs w:val="24"/>
          <w:lang w:eastAsia="ar-SA"/>
        </w:rPr>
        <w:t xml:space="preserve"> на весь срок исполнения контракта, за исключением условий, предусмотренных настоящим контрактом. </w:t>
      </w:r>
    </w:p>
    <w:p w:rsidR="008B2C94" w:rsidRPr="008D18A1" w:rsidRDefault="00B55BF9" w:rsidP="00700535">
      <w:pPr>
        <w:spacing w:after="0" w:line="240" w:lineRule="auto"/>
        <w:ind w:right="57"/>
        <w:jc w:val="both"/>
        <w:rPr>
          <w:rFonts w:ascii="PT Astra Serif" w:eastAsia="Times New Roman" w:hAnsi="PT Astra Serif" w:cs="Times New Roman"/>
          <w:kern w:val="2"/>
          <w:sz w:val="24"/>
          <w:szCs w:val="24"/>
          <w:lang w:eastAsia="ar-SA"/>
        </w:rPr>
      </w:pPr>
      <w:r w:rsidRPr="00E255D8">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E255D8">
        <w:rPr>
          <w:rFonts w:ascii="PT Astra Serif" w:eastAsia="Times New Roman" w:hAnsi="PT Astra Serif" w:cs="Times New Roman"/>
          <w:kern w:val="2"/>
          <w:sz w:val="24"/>
          <w:szCs w:val="24"/>
          <w:lang w:eastAsia="ar-SA"/>
        </w:rPr>
        <w:t xml:space="preserve"> Федерального закона </w:t>
      </w:r>
      <w:proofErr w:type="gramStart"/>
      <w:r w:rsidR="00571828" w:rsidRPr="00E255D8">
        <w:rPr>
          <w:rFonts w:ascii="PT Astra Serif" w:eastAsia="Times New Roman" w:hAnsi="PT Astra Serif" w:cs="Times New Roman"/>
          <w:kern w:val="2"/>
          <w:sz w:val="24"/>
          <w:szCs w:val="24"/>
          <w:lang w:eastAsia="ar-SA"/>
        </w:rPr>
        <w:t>от</w:t>
      </w:r>
      <w:proofErr w:type="gramEnd"/>
      <w:r w:rsidR="00571828" w:rsidRPr="00E255D8">
        <w:rPr>
          <w:rFonts w:ascii="PT Astra Serif" w:eastAsia="Times New Roman" w:hAnsi="PT Astra Serif" w:cs="Times New Roman"/>
          <w:kern w:val="2"/>
          <w:sz w:val="24"/>
          <w:szCs w:val="24"/>
          <w:lang w:eastAsia="ar-SA"/>
        </w:rPr>
        <w:t xml:space="preserve"> </w:t>
      </w:r>
      <w:proofErr w:type="gramStart"/>
      <w:r w:rsidR="00571828" w:rsidRPr="00E255D8">
        <w:rPr>
          <w:rFonts w:ascii="PT Astra Serif" w:eastAsia="Times New Roman" w:hAnsi="PT Astra Serif" w:cs="Times New Roman"/>
          <w:kern w:val="2"/>
          <w:sz w:val="24"/>
          <w:szCs w:val="24"/>
          <w:lang w:eastAsia="ar-SA"/>
        </w:rPr>
        <w:t xml:space="preserve">05.04. 2013 </w:t>
      </w:r>
      <w:r w:rsidR="005702B7" w:rsidRPr="00E255D8">
        <w:rPr>
          <w:rFonts w:ascii="PT Astra Serif" w:eastAsia="Times New Roman" w:hAnsi="PT Astra Serif" w:cs="Times New Roman"/>
          <w:kern w:val="2"/>
          <w:sz w:val="24"/>
          <w:szCs w:val="24"/>
          <w:lang w:eastAsia="ar-SA"/>
        </w:rPr>
        <w:t>№ 44-ФЗ «</w:t>
      </w:r>
      <w:r w:rsidRPr="00E255D8">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E255D8">
        <w:rPr>
          <w:rFonts w:ascii="PT Astra Serif" w:eastAsia="Times New Roman" w:hAnsi="PT Astra Serif" w:cs="Times New Roman"/>
          <w:kern w:val="2"/>
          <w:sz w:val="24"/>
          <w:szCs w:val="24"/>
          <w:lang w:eastAsia="ar-SA"/>
        </w:rPr>
        <w:t>арственных и муниципальных нужд»</w:t>
      </w:r>
      <w:r w:rsidR="00247008" w:rsidRPr="00E255D8">
        <w:rPr>
          <w:rFonts w:ascii="PT Astra Serif" w:eastAsia="Times New Roman" w:hAnsi="PT Astra Serif" w:cs="Times New Roman"/>
          <w:kern w:val="2"/>
          <w:sz w:val="24"/>
          <w:szCs w:val="24"/>
          <w:lang w:eastAsia="ar-SA"/>
        </w:rPr>
        <w:t xml:space="preserve"> (далее по тексту ФЗ № 44)</w:t>
      </w:r>
      <w:r w:rsidRPr="00E255D8">
        <w:rPr>
          <w:rFonts w:ascii="PT Astra Serif" w:eastAsia="Times New Roman" w:hAnsi="PT Astra Serif" w:cs="Times New Roman"/>
          <w:kern w:val="2"/>
          <w:sz w:val="24"/>
          <w:szCs w:val="24"/>
          <w:lang w:eastAsia="ar-SA"/>
        </w:rPr>
        <w:t xml:space="preserve"> уменьшает  сумму, подлежащую уплате </w:t>
      </w:r>
      <w:r w:rsidR="00F13ABA" w:rsidRPr="00E255D8">
        <w:rPr>
          <w:rFonts w:ascii="PT Astra Serif" w:eastAsia="Times New Roman" w:hAnsi="PT Astra Serif" w:cs="Times New Roman"/>
          <w:kern w:val="2"/>
          <w:sz w:val="24"/>
          <w:szCs w:val="24"/>
          <w:lang w:eastAsia="ar-SA"/>
        </w:rPr>
        <w:t xml:space="preserve">Муниципальным </w:t>
      </w:r>
      <w:r w:rsidRPr="00E255D8">
        <w:rPr>
          <w:rFonts w:ascii="PT Astra Serif" w:eastAsia="Times New Roman" w:hAnsi="PT Astra Serif" w:cs="Times New Roman"/>
          <w:kern w:val="2"/>
          <w:sz w:val="24"/>
          <w:szCs w:val="24"/>
          <w:lang w:eastAsia="ar-SA"/>
        </w:rPr>
        <w:t xml:space="preserve">заказчиком Подрядчику, на размер налогов, сборов и иных обязательных платежей в бюджеты бюджетной системы Российской Федерации, связанных с </w:t>
      </w:r>
      <w:r w:rsidRPr="008D18A1">
        <w:rPr>
          <w:rFonts w:ascii="PT Astra Serif" w:eastAsia="Times New Roman" w:hAnsi="PT Astra Serif" w:cs="Times New Roman"/>
          <w:kern w:val="2"/>
          <w:sz w:val="24"/>
          <w:szCs w:val="24"/>
          <w:lang w:eastAsia="ar-SA"/>
        </w:rPr>
        <w:t>оплатой контракта, если в соответствии с законодательством Российской Федерации о налогах и сборах такие</w:t>
      </w:r>
      <w:proofErr w:type="gramEnd"/>
      <w:r w:rsidRPr="008D18A1">
        <w:rPr>
          <w:rFonts w:ascii="PT Astra Serif" w:eastAsia="Times New Roman" w:hAnsi="PT Astra Serif" w:cs="Times New Roman"/>
          <w:kern w:val="2"/>
          <w:sz w:val="24"/>
          <w:szCs w:val="24"/>
          <w:lang w:eastAsia="ar-SA"/>
        </w:rPr>
        <w:t xml:space="preserve"> налоги, сборы и иные обязательные платежи подлежат уплате в бюджеты бюджетной системы Ро</w:t>
      </w:r>
      <w:r w:rsidR="008B2C94" w:rsidRPr="008D18A1">
        <w:rPr>
          <w:rFonts w:ascii="PT Astra Serif" w:eastAsia="Times New Roman" w:hAnsi="PT Astra Serif" w:cs="Times New Roman"/>
          <w:kern w:val="2"/>
          <w:sz w:val="24"/>
          <w:szCs w:val="24"/>
          <w:lang w:eastAsia="ar-SA"/>
        </w:rPr>
        <w:t xml:space="preserve">ссийской Федерации заказчиком. </w:t>
      </w:r>
    </w:p>
    <w:p w:rsidR="008D18A1" w:rsidRPr="008D18A1" w:rsidRDefault="00B55BF9" w:rsidP="00700535">
      <w:pPr>
        <w:spacing w:after="0" w:line="240" w:lineRule="auto"/>
        <w:ind w:firstLine="567"/>
        <w:jc w:val="both"/>
        <w:rPr>
          <w:rFonts w:ascii="PT Astra Serif" w:hAnsi="PT Astra Serif"/>
          <w:sz w:val="24"/>
          <w:szCs w:val="24"/>
        </w:rPr>
      </w:pPr>
      <w:r w:rsidRPr="008D18A1">
        <w:rPr>
          <w:rFonts w:ascii="PT Astra Serif" w:eastAsia="Times New Roman" w:hAnsi="PT Astra Serif" w:cs="Times New Roman"/>
          <w:kern w:val="2"/>
          <w:sz w:val="24"/>
          <w:szCs w:val="24"/>
          <w:lang w:eastAsia="ar-SA"/>
        </w:rPr>
        <w:t xml:space="preserve">Цена контракта включает в себя: </w:t>
      </w:r>
      <w:r w:rsidR="008D18A1" w:rsidRPr="008D18A1">
        <w:rPr>
          <w:rFonts w:ascii="PT Astra Serif" w:hAnsi="PT Astra Serif"/>
          <w:sz w:val="24"/>
          <w:szCs w:val="24"/>
        </w:rPr>
        <w:t>затраты на весь перечень работ в полном объеме, стоимость материалов, транспортные расходы, затраты механизмов, затраты на утилизацию,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E255D8" w:rsidRDefault="00B55BF9" w:rsidP="00700535">
      <w:pPr>
        <w:spacing w:after="0" w:line="240" w:lineRule="auto"/>
        <w:ind w:firstLine="567"/>
        <w:jc w:val="both"/>
        <w:rPr>
          <w:rFonts w:ascii="PT Astra Serif" w:eastAsia="Times New Roman" w:hAnsi="PT Astra Serif" w:cs="Times New Roman"/>
          <w:kern w:val="2"/>
          <w:sz w:val="24"/>
          <w:szCs w:val="24"/>
          <w:lang w:eastAsia="ar-SA"/>
        </w:rPr>
      </w:pPr>
      <w:r w:rsidRPr="008D18A1">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w:t>
      </w:r>
      <w:r w:rsidRPr="00E255D8">
        <w:rPr>
          <w:rFonts w:ascii="PT Astra Serif" w:eastAsia="Times New Roman" w:hAnsi="PT Astra Serif" w:cs="Times New Roman"/>
          <w:kern w:val="2"/>
          <w:sz w:val="24"/>
          <w:szCs w:val="24"/>
          <w:lang w:eastAsia="ar-SA"/>
        </w:rPr>
        <w:t xml:space="preserve"> в настоящем контракте счет Подрядчика, несет Подрядчик.</w:t>
      </w:r>
    </w:p>
    <w:p w:rsidR="00194ED6" w:rsidRPr="00E255D8" w:rsidRDefault="00194ED6" w:rsidP="00700535">
      <w:pPr>
        <w:pStyle w:val="a8"/>
        <w:numPr>
          <w:ilvl w:val="1"/>
          <w:numId w:val="2"/>
        </w:numPr>
        <w:spacing w:after="0" w:line="240" w:lineRule="auto"/>
        <w:ind w:left="0" w:right="57" w:firstLine="0"/>
        <w:jc w:val="both"/>
        <w:rPr>
          <w:rFonts w:ascii="PT Astra Serif" w:eastAsia="Times New Roman" w:hAnsi="PT Astra Serif" w:cs="Times New Roman"/>
          <w:kern w:val="2"/>
          <w:sz w:val="24"/>
          <w:szCs w:val="24"/>
          <w:lang w:eastAsia="ar-SA"/>
        </w:rPr>
      </w:pPr>
      <w:proofErr w:type="gramStart"/>
      <w:r w:rsidRPr="00E255D8">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 обязательств. </w:t>
      </w:r>
      <w:proofErr w:type="gramEnd"/>
    </w:p>
    <w:p w:rsidR="0078186A" w:rsidRPr="00E255D8" w:rsidRDefault="00B55BF9" w:rsidP="00700535">
      <w:pPr>
        <w:numPr>
          <w:ilvl w:val="1"/>
          <w:numId w:val="2"/>
        </w:numPr>
        <w:suppressAutoHyphens/>
        <w:autoSpaceDE w:val="0"/>
        <w:autoSpaceDN w:val="0"/>
        <w:adjustRightInd w:val="0"/>
        <w:spacing w:after="0" w:line="240" w:lineRule="auto"/>
        <w:ind w:left="0" w:right="396" w:firstLine="0"/>
        <w:jc w:val="both"/>
        <w:rPr>
          <w:rFonts w:ascii="PT Astra Serif" w:eastAsia="Times New Roman" w:hAnsi="PT Astra Serif" w:cs="Times New Roman"/>
          <w:kern w:val="2"/>
          <w:sz w:val="24"/>
          <w:szCs w:val="24"/>
          <w:lang w:eastAsia="ar-SA"/>
        </w:rPr>
      </w:pPr>
      <w:r w:rsidRPr="00E255D8">
        <w:rPr>
          <w:rFonts w:ascii="PT Astra Serif" w:eastAsia="Arial CYR" w:hAnsi="PT Astra Serif" w:cs="Times New Roman"/>
          <w:kern w:val="2"/>
          <w:sz w:val="24"/>
          <w:szCs w:val="24"/>
          <w:lang w:eastAsia="ar-SA"/>
        </w:rPr>
        <w:lastRenderedPageBreak/>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E255D8" w:rsidRDefault="00106938" w:rsidP="00700535">
      <w:pPr>
        <w:pStyle w:val="ad"/>
        <w:numPr>
          <w:ilvl w:val="1"/>
          <w:numId w:val="2"/>
        </w:numPr>
        <w:ind w:left="0" w:right="396" w:firstLine="0"/>
        <w:jc w:val="both"/>
        <w:rPr>
          <w:rFonts w:ascii="PT Astra Serif" w:hAnsi="PT Astra Serif"/>
          <w:sz w:val="24"/>
          <w:szCs w:val="24"/>
        </w:rPr>
      </w:pPr>
      <w:r w:rsidRPr="00E255D8">
        <w:rPr>
          <w:rFonts w:ascii="PT Astra Serif" w:hAnsi="PT Astra Serif"/>
          <w:sz w:val="24"/>
          <w:szCs w:val="24"/>
        </w:rPr>
        <w:t xml:space="preserve">Датой оплаты считается дата приема банком </w:t>
      </w:r>
      <w:r w:rsidR="00F13ABA" w:rsidRPr="00E255D8">
        <w:rPr>
          <w:rFonts w:ascii="PT Astra Serif" w:hAnsi="PT Astra Serif"/>
          <w:kern w:val="2"/>
          <w:sz w:val="24"/>
          <w:szCs w:val="24"/>
          <w:lang w:eastAsia="ar-SA"/>
        </w:rPr>
        <w:t>Муниципального з</w:t>
      </w:r>
      <w:r w:rsidRPr="00E255D8">
        <w:rPr>
          <w:rFonts w:ascii="PT Astra Serif" w:hAnsi="PT Astra Serif"/>
          <w:sz w:val="24"/>
          <w:szCs w:val="24"/>
        </w:rPr>
        <w:t>аказчика платежных документов к исполнению.</w:t>
      </w:r>
    </w:p>
    <w:p w:rsidR="00B55BF9" w:rsidRPr="00E255D8" w:rsidRDefault="00B55BF9" w:rsidP="00700535">
      <w:pPr>
        <w:pStyle w:val="a8"/>
        <w:numPr>
          <w:ilvl w:val="1"/>
          <w:numId w:val="2"/>
        </w:numPr>
        <w:suppressAutoHyphens/>
        <w:autoSpaceDE w:val="0"/>
        <w:autoSpaceDN w:val="0"/>
        <w:adjustRightInd w:val="0"/>
        <w:spacing w:after="0" w:line="240" w:lineRule="auto"/>
        <w:ind w:left="0" w:right="396" w:firstLine="0"/>
        <w:jc w:val="both"/>
        <w:rPr>
          <w:rFonts w:ascii="PT Astra Serif" w:eastAsia="Times New Roman" w:hAnsi="PT Astra Serif" w:cs="Times New Roman"/>
          <w:kern w:val="2"/>
          <w:sz w:val="24"/>
          <w:szCs w:val="24"/>
          <w:lang w:eastAsia="ar-SA"/>
        </w:rPr>
      </w:pPr>
      <w:r w:rsidRPr="00E255D8">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E255D8">
        <w:rPr>
          <w:rFonts w:ascii="PT Astra Serif" w:eastAsia="Times New Roman" w:hAnsi="PT Astra Serif" w:cs="Times New Roman"/>
          <w:kern w:val="2"/>
          <w:sz w:val="24"/>
          <w:szCs w:val="24"/>
          <w:lang w:eastAsia="ar-SA"/>
        </w:rPr>
        <w:t>.</w:t>
      </w:r>
    </w:p>
    <w:p w:rsidR="00B55BF9" w:rsidRPr="00E255D8" w:rsidRDefault="00B55BF9" w:rsidP="00700535">
      <w:pPr>
        <w:numPr>
          <w:ilvl w:val="1"/>
          <w:numId w:val="2"/>
        </w:numPr>
        <w:tabs>
          <w:tab w:val="left" w:pos="0"/>
        </w:tabs>
        <w:suppressAutoHyphens/>
        <w:snapToGrid w:val="0"/>
        <w:spacing w:after="0" w:line="240" w:lineRule="auto"/>
        <w:ind w:left="0" w:right="396" w:firstLine="0"/>
        <w:jc w:val="both"/>
        <w:rPr>
          <w:rFonts w:ascii="PT Astra Serif" w:eastAsia="Arial CYR" w:hAnsi="PT Astra Serif" w:cs="Times New Roman"/>
          <w:kern w:val="2"/>
          <w:sz w:val="24"/>
          <w:szCs w:val="24"/>
          <w:lang w:eastAsia="ar-SA"/>
        </w:rPr>
      </w:pPr>
      <w:r w:rsidRPr="00E255D8">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E255D8" w:rsidRDefault="00B55BF9" w:rsidP="00700535">
      <w:pPr>
        <w:numPr>
          <w:ilvl w:val="1"/>
          <w:numId w:val="2"/>
        </w:numPr>
        <w:tabs>
          <w:tab w:val="left" w:pos="0"/>
        </w:tabs>
        <w:suppressAutoHyphens/>
        <w:spacing w:after="0" w:line="240" w:lineRule="auto"/>
        <w:ind w:left="0" w:right="396" w:firstLine="0"/>
        <w:jc w:val="both"/>
        <w:rPr>
          <w:rFonts w:ascii="PT Astra Serif" w:eastAsia="Times New Roman" w:hAnsi="PT Astra Serif" w:cs="Times New Roman"/>
          <w:kern w:val="2"/>
          <w:sz w:val="24"/>
          <w:szCs w:val="24"/>
          <w:lang w:eastAsia="ar-SA"/>
        </w:rPr>
      </w:pPr>
      <w:r w:rsidRPr="00E255D8">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E255D8">
        <w:rPr>
          <w:rFonts w:ascii="PT Astra Serif" w:eastAsia="Times New Roman" w:hAnsi="PT Astra Serif" w:cs="Times New Roman"/>
          <w:kern w:val="2"/>
          <w:sz w:val="24"/>
          <w:szCs w:val="24"/>
          <w:lang w:eastAsia="ar-SA"/>
        </w:rPr>
        <w:t>.</w:t>
      </w:r>
    </w:p>
    <w:p w:rsidR="00B55BF9" w:rsidRPr="00E255D8" w:rsidRDefault="00B55BF9" w:rsidP="00700535">
      <w:pPr>
        <w:numPr>
          <w:ilvl w:val="1"/>
          <w:numId w:val="2"/>
        </w:numPr>
        <w:suppressAutoHyphens/>
        <w:spacing w:after="0" w:line="240" w:lineRule="auto"/>
        <w:ind w:left="0" w:right="396" w:firstLine="0"/>
        <w:jc w:val="both"/>
        <w:rPr>
          <w:rFonts w:ascii="PT Astra Serif" w:eastAsia="Arial CYR" w:hAnsi="PT Astra Serif" w:cs="Times New Roman"/>
          <w:kern w:val="2"/>
          <w:sz w:val="24"/>
          <w:szCs w:val="24"/>
          <w:lang w:eastAsia="ar-SA"/>
        </w:rPr>
      </w:pPr>
      <w:r w:rsidRPr="00E255D8">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B55BF9" w:rsidRPr="00E255D8" w:rsidRDefault="00B55BF9" w:rsidP="00700535">
      <w:pPr>
        <w:tabs>
          <w:tab w:val="left" w:pos="15480"/>
        </w:tabs>
        <w:suppressAutoHyphens/>
        <w:spacing w:after="0" w:line="240" w:lineRule="auto"/>
        <w:ind w:right="396"/>
        <w:jc w:val="center"/>
        <w:rPr>
          <w:rFonts w:ascii="PT Astra Serif" w:eastAsia="Times New Roman" w:hAnsi="PT Astra Serif" w:cs="Times New Roman"/>
          <w:b/>
          <w:bCs/>
          <w:kern w:val="2"/>
          <w:sz w:val="24"/>
          <w:szCs w:val="24"/>
          <w:lang w:eastAsia="ar-SA"/>
        </w:rPr>
      </w:pPr>
      <w:r w:rsidRPr="00E255D8">
        <w:rPr>
          <w:rFonts w:ascii="PT Astra Serif" w:eastAsia="Times New Roman" w:hAnsi="PT Astra Serif" w:cs="Times New Roman"/>
          <w:b/>
          <w:bCs/>
          <w:kern w:val="2"/>
          <w:sz w:val="24"/>
          <w:szCs w:val="24"/>
          <w:lang w:eastAsia="ar-SA"/>
        </w:rPr>
        <w:t>3. Сроки выполнения работ</w:t>
      </w:r>
    </w:p>
    <w:p w:rsidR="00B55BF9" w:rsidRPr="00E255D8" w:rsidRDefault="00B55BF9" w:rsidP="00700535">
      <w:pPr>
        <w:tabs>
          <w:tab w:val="left" w:pos="-443"/>
        </w:tabs>
        <w:suppressAutoHyphens/>
        <w:spacing w:after="0" w:line="240" w:lineRule="auto"/>
        <w:ind w:right="396"/>
        <w:jc w:val="both"/>
        <w:rPr>
          <w:rFonts w:ascii="PT Astra Serif" w:eastAsia="Times New Roman" w:hAnsi="PT Astra Serif" w:cs="Times New Roman"/>
          <w:kern w:val="2"/>
          <w:sz w:val="24"/>
          <w:szCs w:val="24"/>
          <w:lang w:eastAsia="ar-SA"/>
        </w:rPr>
      </w:pPr>
      <w:r w:rsidRPr="00E255D8">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E255D8" w:rsidRPr="00E255D8" w:rsidRDefault="00E255D8" w:rsidP="00700535">
      <w:pPr>
        <w:autoSpaceDE w:val="0"/>
        <w:autoSpaceDN w:val="0"/>
        <w:adjustRightInd w:val="0"/>
        <w:spacing w:after="0" w:line="240" w:lineRule="auto"/>
        <w:rPr>
          <w:rFonts w:ascii="PT Astra Serif" w:hAnsi="PT Astra Serif"/>
          <w:b/>
          <w:kern w:val="2"/>
          <w:sz w:val="24"/>
          <w:szCs w:val="24"/>
          <w:u w:val="single"/>
        </w:rPr>
      </w:pPr>
      <w:r w:rsidRPr="00E255D8">
        <w:rPr>
          <w:rFonts w:ascii="PT Astra Serif" w:hAnsi="PT Astra Serif"/>
          <w:sz w:val="24"/>
          <w:szCs w:val="24"/>
        </w:rPr>
        <w:t xml:space="preserve">- начало:  </w:t>
      </w:r>
      <w:proofErr w:type="gramStart"/>
      <w:r w:rsidRPr="00E255D8">
        <w:rPr>
          <w:rFonts w:ascii="PT Astra Serif" w:hAnsi="PT Astra Serif"/>
          <w:sz w:val="24"/>
          <w:szCs w:val="24"/>
        </w:rPr>
        <w:t>с даты заключения</w:t>
      </w:r>
      <w:proofErr w:type="gramEnd"/>
      <w:r w:rsidRPr="00E255D8">
        <w:rPr>
          <w:rFonts w:ascii="PT Astra Serif" w:hAnsi="PT Astra Serif"/>
          <w:sz w:val="24"/>
          <w:szCs w:val="24"/>
        </w:rPr>
        <w:t xml:space="preserve"> муниципального контракта</w:t>
      </w:r>
    </w:p>
    <w:p w:rsidR="00E255D8" w:rsidRPr="00765C7E" w:rsidRDefault="006972A1" w:rsidP="00700535">
      <w:pPr>
        <w:autoSpaceDE w:val="0"/>
        <w:autoSpaceDN w:val="0"/>
        <w:adjustRightInd w:val="0"/>
        <w:spacing w:after="0" w:line="240" w:lineRule="auto"/>
        <w:rPr>
          <w:rFonts w:ascii="PT Astra Serif" w:hAnsi="PT Astra Serif"/>
          <w:b/>
          <w:kern w:val="2"/>
          <w:sz w:val="24"/>
          <w:szCs w:val="24"/>
          <w:u w:val="single"/>
        </w:rPr>
      </w:pPr>
      <w:r w:rsidRPr="00765C7E">
        <w:rPr>
          <w:rFonts w:ascii="PT Astra Serif" w:hAnsi="PT Astra Serif"/>
          <w:sz w:val="24"/>
          <w:szCs w:val="24"/>
        </w:rPr>
        <w:t xml:space="preserve">- </w:t>
      </w:r>
      <w:r w:rsidR="008D18A1" w:rsidRPr="00765C7E">
        <w:rPr>
          <w:rFonts w:ascii="PT Astra Serif" w:hAnsi="PT Astra Serif"/>
          <w:sz w:val="24"/>
          <w:szCs w:val="24"/>
        </w:rPr>
        <w:t xml:space="preserve">окончание: </w:t>
      </w:r>
      <w:r w:rsidR="00765C7E" w:rsidRPr="00765C7E">
        <w:rPr>
          <w:rFonts w:ascii="PT Astra Serif" w:hAnsi="PT Astra Serif"/>
          <w:sz w:val="24"/>
          <w:szCs w:val="24"/>
        </w:rPr>
        <w:t>01.08</w:t>
      </w:r>
      <w:r w:rsidR="008D18A1" w:rsidRPr="00765C7E">
        <w:rPr>
          <w:rFonts w:ascii="PT Astra Serif" w:hAnsi="PT Astra Serif"/>
          <w:sz w:val="24"/>
          <w:szCs w:val="24"/>
        </w:rPr>
        <w:t>.2025</w:t>
      </w:r>
      <w:r w:rsidR="00E255D8" w:rsidRPr="00765C7E">
        <w:rPr>
          <w:rFonts w:ascii="PT Astra Serif" w:hAnsi="PT Astra Serif"/>
          <w:sz w:val="24"/>
          <w:szCs w:val="24"/>
        </w:rPr>
        <w:t>.</w:t>
      </w:r>
    </w:p>
    <w:p w:rsidR="006A4461" w:rsidRPr="00E255D8" w:rsidRDefault="006A4461" w:rsidP="00700535">
      <w:pPr>
        <w:tabs>
          <w:tab w:val="left" w:pos="-443"/>
        </w:tabs>
        <w:spacing w:after="0" w:line="240" w:lineRule="auto"/>
        <w:ind w:right="396"/>
        <w:jc w:val="both"/>
        <w:rPr>
          <w:rFonts w:ascii="PT Astra Serif" w:hAnsi="PT Astra Serif"/>
          <w:bCs/>
          <w:sz w:val="24"/>
          <w:szCs w:val="24"/>
        </w:rPr>
      </w:pPr>
      <w:r w:rsidRPr="00E255D8">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75764F" w:rsidRPr="00E255D8" w:rsidRDefault="0075764F" w:rsidP="00700535">
      <w:pPr>
        <w:tabs>
          <w:tab w:val="left" w:pos="-443"/>
        </w:tabs>
        <w:spacing w:after="0" w:line="240" w:lineRule="auto"/>
        <w:ind w:right="396"/>
        <w:jc w:val="both"/>
        <w:rPr>
          <w:rFonts w:ascii="PT Astra Serif" w:hAnsi="PT Astra Serif"/>
          <w:bCs/>
          <w:sz w:val="24"/>
          <w:szCs w:val="24"/>
        </w:rPr>
      </w:pPr>
    </w:p>
    <w:p w:rsidR="00B55BF9" w:rsidRPr="00E255D8" w:rsidRDefault="00B55BF9" w:rsidP="00700535">
      <w:pPr>
        <w:numPr>
          <w:ilvl w:val="0"/>
          <w:numId w:val="3"/>
        </w:numPr>
        <w:suppressAutoHyphens/>
        <w:spacing w:after="0" w:line="240" w:lineRule="auto"/>
        <w:ind w:left="0" w:right="396" w:firstLine="0"/>
        <w:jc w:val="center"/>
        <w:rPr>
          <w:rFonts w:ascii="PT Astra Serif" w:eastAsia="Times New Roman" w:hAnsi="PT Astra Serif" w:cs="Times New Roman"/>
          <w:b/>
          <w:bCs/>
          <w:kern w:val="2"/>
          <w:sz w:val="24"/>
          <w:szCs w:val="24"/>
          <w:lang w:eastAsia="ar-SA"/>
        </w:rPr>
      </w:pPr>
      <w:r w:rsidRPr="00E255D8">
        <w:rPr>
          <w:rFonts w:ascii="PT Astra Serif" w:eastAsia="Times New Roman" w:hAnsi="PT Astra Serif" w:cs="Times New Roman"/>
          <w:b/>
          <w:bCs/>
          <w:kern w:val="2"/>
          <w:sz w:val="24"/>
          <w:szCs w:val="24"/>
          <w:lang w:eastAsia="ar-SA"/>
        </w:rPr>
        <w:t>Права и обязанности Подрядчика.</w:t>
      </w:r>
    </w:p>
    <w:p w:rsidR="00B55BF9" w:rsidRPr="00E255D8" w:rsidRDefault="00B55BF9" w:rsidP="00700535">
      <w:pPr>
        <w:numPr>
          <w:ilvl w:val="1"/>
          <w:numId w:val="3"/>
        </w:numPr>
        <w:suppressAutoHyphens/>
        <w:spacing w:after="0" w:line="240" w:lineRule="auto"/>
        <w:ind w:left="0" w:right="396" w:firstLine="0"/>
        <w:jc w:val="both"/>
        <w:rPr>
          <w:rFonts w:ascii="PT Astra Serif" w:eastAsia="Times New Roman" w:hAnsi="PT Astra Serif" w:cs="Times New Roman"/>
          <w:b/>
          <w:bCs/>
          <w:kern w:val="2"/>
          <w:sz w:val="24"/>
          <w:szCs w:val="24"/>
          <w:lang w:eastAsia="ar-SA"/>
        </w:rPr>
      </w:pPr>
      <w:r w:rsidRPr="00E255D8">
        <w:rPr>
          <w:rFonts w:ascii="PT Astra Serif" w:eastAsia="Times New Roman" w:hAnsi="PT Astra Serif" w:cs="Times New Roman"/>
          <w:b/>
          <w:bCs/>
          <w:kern w:val="2"/>
          <w:sz w:val="24"/>
          <w:szCs w:val="24"/>
          <w:lang w:eastAsia="ar-SA"/>
        </w:rPr>
        <w:t>Обязанности Подрядчика:</w:t>
      </w:r>
    </w:p>
    <w:p w:rsidR="00C84C05" w:rsidRPr="00E255D8" w:rsidRDefault="00C84C05" w:rsidP="00700535">
      <w:pPr>
        <w:spacing w:after="0" w:line="240" w:lineRule="auto"/>
        <w:ind w:right="396"/>
        <w:jc w:val="both"/>
        <w:rPr>
          <w:rFonts w:ascii="PT Astra Serif" w:hAnsi="PT Astra Serif"/>
          <w:bCs/>
          <w:sz w:val="24"/>
          <w:szCs w:val="24"/>
        </w:rPr>
      </w:pPr>
      <w:r w:rsidRPr="00E255D8">
        <w:rPr>
          <w:rFonts w:ascii="PT Astra Serif" w:hAnsi="PT Astra Serif"/>
          <w:bCs/>
          <w:sz w:val="24"/>
          <w:szCs w:val="24"/>
        </w:rPr>
        <w:t>4.1.1.</w:t>
      </w:r>
      <w:r w:rsidRPr="00E255D8">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C84C05" w:rsidRPr="00E255D8" w:rsidRDefault="00C84C05" w:rsidP="00700535">
      <w:pPr>
        <w:tabs>
          <w:tab w:val="left" w:pos="709"/>
        </w:tabs>
        <w:spacing w:after="0" w:line="240" w:lineRule="auto"/>
        <w:ind w:right="396"/>
        <w:jc w:val="both"/>
        <w:rPr>
          <w:rFonts w:ascii="PT Astra Serif" w:hAnsi="PT Astra Serif"/>
          <w:sz w:val="24"/>
          <w:szCs w:val="24"/>
        </w:rPr>
      </w:pPr>
      <w:r w:rsidRPr="00E255D8">
        <w:rPr>
          <w:rFonts w:ascii="PT Astra Serif" w:hAnsi="PT Astra Serif"/>
          <w:sz w:val="24"/>
          <w:szCs w:val="24"/>
        </w:rPr>
        <w:t>4.1.2. В течение пяти дней после заключения контракта представить Муниципальному заказчику расчет стоимости работ по муниципальному контракту,  который выполняется на основе технического задания с применением коэффициента пересчета сметной стоимости и налога на добавленную стоимость (при наличии обязательств по его уплаты Подрядчиком).</w:t>
      </w:r>
    </w:p>
    <w:p w:rsidR="00C84C05" w:rsidRPr="00E255D8" w:rsidRDefault="00C84C05" w:rsidP="00700535">
      <w:pPr>
        <w:tabs>
          <w:tab w:val="left" w:pos="709"/>
        </w:tabs>
        <w:spacing w:after="0" w:line="240" w:lineRule="auto"/>
        <w:ind w:right="396"/>
        <w:jc w:val="both"/>
        <w:rPr>
          <w:rFonts w:ascii="PT Astra Serif" w:hAnsi="PT Astra Serif"/>
          <w:sz w:val="24"/>
          <w:szCs w:val="24"/>
        </w:rPr>
      </w:pPr>
      <w:r w:rsidRPr="00E255D8">
        <w:rPr>
          <w:rFonts w:ascii="PT Astra Serif" w:hAnsi="PT Astra Serif"/>
          <w:sz w:val="24"/>
          <w:szCs w:val="24"/>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C84C05" w:rsidRPr="00E255D8" w:rsidRDefault="00C84C05" w:rsidP="00700535">
      <w:pPr>
        <w:numPr>
          <w:ilvl w:val="2"/>
          <w:numId w:val="7"/>
        </w:numPr>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Назначить руководителя работ и замещающих его лиц, и письменно информировать об этом Муниципального заказчика.</w:t>
      </w:r>
    </w:p>
    <w:p w:rsidR="00C84C05" w:rsidRPr="00E255D8" w:rsidRDefault="00C84C05" w:rsidP="00700535">
      <w:pPr>
        <w:numPr>
          <w:ilvl w:val="2"/>
          <w:numId w:val="7"/>
        </w:numPr>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C84C05" w:rsidRPr="00E255D8" w:rsidRDefault="00C84C05" w:rsidP="00700535">
      <w:pPr>
        <w:numPr>
          <w:ilvl w:val="2"/>
          <w:numId w:val="7"/>
        </w:numPr>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C84C05" w:rsidRPr="00E255D8" w:rsidRDefault="00C84C05" w:rsidP="00700535">
      <w:pPr>
        <w:numPr>
          <w:ilvl w:val="2"/>
          <w:numId w:val="7"/>
        </w:numPr>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B4544C" w:rsidRPr="00E255D8" w:rsidRDefault="00B4544C" w:rsidP="00700535">
      <w:pPr>
        <w:numPr>
          <w:ilvl w:val="2"/>
          <w:numId w:val="7"/>
        </w:numPr>
        <w:suppressAutoHyphens/>
        <w:spacing w:after="0" w:line="240" w:lineRule="auto"/>
        <w:ind w:left="0" w:right="340" w:firstLine="0"/>
        <w:jc w:val="both"/>
        <w:rPr>
          <w:rFonts w:ascii="PT Astra Serif" w:hAnsi="PT Astra Serif"/>
          <w:sz w:val="24"/>
          <w:szCs w:val="24"/>
        </w:rPr>
      </w:pPr>
      <w:r w:rsidRPr="00E255D8">
        <w:rPr>
          <w:rFonts w:ascii="PT Astra Serif" w:hAnsi="PT Astra Serif"/>
          <w:sz w:val="24"/>
          <w:szCs w:val="24"/>
        </w:rPr>
        <w:t>По окончании работ предоставить уполномоченному лицу Муниципального заказчика документы в соответствии с пунктом 6.2 настоящего контракта, необходимые для сдачи-приемки  работ.</w:t>
      </w:r>
    </w:p>
    <w:p w:rsidR="00C84C05" w:rsidRPr="00E255D8" w:rsidRDefault="00C84C05" w:rsidP="00700535">
      <w:pPr>
        <w:numPr>
          <w:ilvl w:val="2"/>
          <w:numId w:val="7"/>
        </w:numPr>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E255D8">
        <w:rPr>
          <w:rFonts w:ascii="PT Astra Serif" w:hAnsi="PT Astra Serif"/>
          <w:sz w:val="24"/>
          <w:szCs w:val="24"/>
        </w:rPr>
        <w:t>недостижения</w:t>
      </w:r>
      <w:proofErr w:type="spellEnd"/>
      <w:r w:rsidRPr="00E255D8">
        <w:rPr>
          <w:rFonts w:ascii="PT Astra Serif" w:hAnsi="PT Astra Serif"/>
          <w:sz w:val="24"/>
          <w:szCs w:val="24"/>
        </w:rPr>
        <w:t xml:space="preserve"> указанных в техническом задании характеристик и показателей.</w:t>
      </w:r>
    </w:p>
    <w:p w:rsidR="00C84C05" w:rsidRPr="00700535" w:rsidRDefault="00C84C05" w:rsidP="00700535">
      <w:pPr>
        <w:numPr>
          <w:ilvl w:val="2"/>
          <w:numId w:val="7"/>
        </w:numPr>
        <w:suppressAutoHyphens/>
        <w:spacing w:after="0" w:line="240" w:lineRule="auto"/>
        <w:ind w:left="0" w:right="396" w:firstLine="0"/>
        <w:jc w:val="both"/>
        <w:rPr>
          <w:rFonts w:ascii="PT Astra Serif" w:hAnsi="PT Astra Serif"/>
          <w:sz w:val="24"/>
          <w:szCs w:val="24"/>
        </w:rPr>
      </w:pPr>
      <w:r w:rsidRPr="00700535">
        <w:rPr>
          <w:rFonts w:ascii="PT Astra Serif" w:hAnsi="PT Astra Serif"/>
          <w:sz w:val="24"/>
          <w:szCs w:val="24"/>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700535" w:rsidRPr="00700535" w:rsidRDefault="00700535" w:rsidP="00700535">
      <w:pPr>
        <w:spacing w:after="0" w:line="240" w:lineRule="auto"/>
        <w:jc w:val="both"/>
        <w:rPr>
          <w:rFonts w:ascii="Times New Roman" w:hAnsi="Times New Roman" w:cs="Times New Roman"/>
          <w:sz w:val="24"/>
          <w:szCs w:val="24"/>
        </w:rPr>
      </w:pPr>
      <w:r w:rsidRPr="00700535">
        <w:rPr>
          <w:rFonts w:ascii="Times New Roman" w:hAnsi="Times New Roman" w:cs="Times New Roman"/>
          <w:sz w:val="24"/>
          <w:szCs w:val="24"/>
        </w:rPr>
        <w:t xml:space="preserve">4.1.11. Подрядчик (исполнитель) возмещает в полном объеме Заказчику и третьим лицам ущерб, причиненный неисполнением или ненадлежащим исполнением обязательств по Контракту, вред, </w:t>
      </w:r>
      <w:r w:rsidRPr="00700535">
        <w:rPr>
          <w:rFonts w:ascii="Times New Roman" w:hAnsi="Times New Roman" w:cs="Times New Roman"/>
          <w:sz w:val="24"/>
          <w:szCs w:val="24"/>
        </w:rPr>
        <w:lastRenderedPageBreak/>
        <w:t>причиненный личности или имуществу физических лиц, вред, причиненный имуществу юридических лиц, а также судебные издержки заказчика.</w:t>
      </w:r>
    </w:p>
    <w:p w:rsidR="00700535" w:rsidRPr="00700535" w:rsidRDefault="00700535" w:rsidP="00700535">
      <w:pPr>
        <w:spacing w:after="0" w:line="240" w:lineRule="auto"/>
        <w:jc w:val="both"/>
        <w:rPr>
          <w:rFonts w:ascii="Times New Roman" w:hAnsi="Times New Roman" w:cs="Times New Roman"/>
          <w:sz w:val="24"/>
          <w:szCs w:val="24"/>
        </w:rPr>
      </w:pPr>
      <w:r w:rsidRPr="00700535">
        <w:rPr>
          <w:rFonts w:ascii="Times New Roman" w:hAnsi="Times New Roman" w:cs="Times New Roman"/>
          <w:sz w:val="24"/>
          <w:szCs w:val="24"/>
        </w:rPr>
        <w:t>4.1.12. Подрядчик (исполнитель)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rsidR="00F8430C" w:rsidRPr="00E255D8" w:rsidRDefault="00700535" w:rsidP="00700535">
      <w:pPr>
        <w:suppressAutoHyphens/>
        <w:spacing w:after="0" w:line="240" w:lineRule="auto"/>
        <w:ind w:right="396"/>
        <w:jc w:val="both"/>
        <w:rPr>
          <w:rFonts w:ascii="PT Astra Serif" w:hAnsi="PT Astra Serif"/>
          <w:sz w:val="24"/>
          <w:szCs w:val="24"/>
        </w:rPr>
      </w:pPr>
      <w:r>
        <w:rPr>
          <w:rFonts w:ascii="PT Astra Serif" w:hAnsi="PT Astra Serif"/>
          <w:sz w:val="24"/>
          <w:szCs w:val="24"/>
        </w:rPr>
        <w:t xml:space="preserve">4.1.13. </w:t>
      </w:r>
      <w:proofErr w:type="gramStart"/>
      <w:r w:rsidR="00C84C05" w:rsidRPr="00700535">
        <w:rPr>
          <w:rFonts w:ascii="PT Astra Serif" w:hAnsi="PT Astra Serif"/>
          <w:sz w:val="24"/>
          <w:szCs w:val="24"/>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roofErr w:type="gramEnd"/>
      <w:r w:rsidR="008D18A1" w:rsidRPr="00700535">
        <w:rPr>
          <w:rFonts w:ascii="PT Astra Serif" w:hAnsi="PT Astra Serif"/>
          <w:sz w:val="24"/>
          <w:szCs w:val="24"/>
        </w:rPr>
        <w:t xml:space="preserve"> </w:t>
      </w:r>
      <w:r w:rsidR="00F8430C" w:rsidRPr="00700535">
        <w:rPr>
          <w:rFonts w:ascii="PT Astra Serif" w:eastAsia="Times New Roman" w:hAnsi="PT Astra Serif" w:cs="Times New Roman"/>
          <w:kern w:val="2"/>
          <w:sz w:val="24"/>
          <w:szCs w:val="24"/>
          <w:lang w:eastAsia="ar-SA"/>
        </w:rPr>
        <w:t>Обеспечить</w:t>
      </w:r>
      <w:r w:rsidR="00F8430C" w:rsidRPr="00E255D8">
        <w:rPr>
          <w:rFonts w:ascii="PT Astra Serif" w:eastAsia="Times New Roman" w:hAnsi="PT Astra Serif" w:cs="Times New Roman"/>
          <w:kern w:val="2"/>
          <w:sz w:val="24"/>
          <w:szCs w:val="24"/>
          <w:lang w:eastAsia="ar-SA"/>
        </w:rPr>
        <w:t xml:space="preserve"> безопасность работ для третьих лиц и окружающей среды, выполнение требований безопасности труда, сохранности объектов культурного наследия.</w:t>
      </w:r>
    </w:p>
    <w:p w:rsidR="00C84C05" w:rsidRPr="00E255D8" w:rsidRDefault="00700535" w:rsidP="005B462C">
      <w:pPr>
        <w:suppressAutoHyphens/>
        <w:spacing w:after="0" w:line="240" w:lineRule="auto"/>
        <w:ind w:right="396"/>
        <w:jc w:val="both"/>
        <w:rPr>
          <w:rFonts w:ascii="PT Astra Serif" w:hAnsi="PT Astra Serif"/>
          <w:sz w:val="24"/>
          <w:szCs w:val="24"/>
        </w:rPr>
      </w:pPr>
      <w:r>
        <w:rPr>
          <w:rFonts w:ascii="PT Astra Serif" w:hAnsi="PT Astra Serif"/>
          <w:sz w:val="24"/>
          <w:szCs w:val="24"/>
        </w:rPr>
        <w:t xml:space="preserve">4.1.14. </w:t>
      </w:r>
      <w:r w:rsidR="00C84C05" w:rsidRPr="00E255D8">
        <w:rPr>
          <w:rFonts w:ascii="PT Astra Serif" w:hAnsi="PT Astra Serif"/>
          <w:sz w:val="24"/>
          <w:szCs w:val="24"/>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C84C05" w:rsidRPr="00E255D8" w:rsidRDefault="00700535" w:rsidP="005B462C">
      <w:pPr>
        <w:spacing w:after="0" w:line="240" w:lineRule="auto"/>
        <w:ind w:right="396"/>
        <w:jc w:val="both"/>
        <w:rPr>
          <w:rFonts w:ascii="PT Astra Serif" w:hAnsi="PT Astra Serif"/>
          <w:sz w:val="24"/>
          <w:szCs w:val="24"/>
        </w:rPr>
      </w:pPr>
      <w:r>
        <w:rPr>
          <w:rFonts w:ascii="PT Astra Serif" w:hAnsi="PT Astra Serif"/>
          <w:sz w:val="24"/>
          <w:szCs w:val="24"/>
        </w:rPr>
        <w:t xml:space="preserve">4.1.15. </w:t>
      </w:r>
      <w:r w:rsidR="00C84C05" w:rsidRPr="00E255D8">
        <w:rPr>
          <w:rFonts w:ascii="PT Astra Serif" w:hAnsi="PT Astra Serif"/>
          <w:sz w:val="24"/>
          <w:szCs w:val="24"/>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C84C05" w:rsidRPr="00E255D8" w:rsidRDefault="00700535" w:rsidP="005B462C">
      <w:pPr>
        <w:suppressAutoHyphens/>
        <w:spacing w:after="0" w:line="240" w:lineRule="auto"/>
        <w:ind w:right="396"/>
        <w:jc w:val="both"/>
        <w:rPr>
          <w:rFonts w:ascii="PT Astra Serif" w:hAnsi="PT Astra Serif"/>
          <w:sz w:val="24"/>
          <w:szCs w:val="24"/>
        </w:rPr>
      </w:pPr>
      <w:r>
        <w:rPr>
          <w:rFonts w:ascii="PT Astra Serif" w:hAnsi="PT Astra Serif"/>
          <w:sz w:val="24"/>
          <w:szCs w:val="24"/>
        </w:rPr>
        <w:t xml:space="preserve">4.1.16. </w:t>
      </w:r>
      <w:r w:rsidR="00C84C05" w:rsidRPr="00E255D8">
        <w:rPr>
          <w:rFonts w:ascii="PT Astra Serif" w:hAnsi="PT Astra Serif"/>
          <w:sz w:val="24"/>
          <w:szCs w:val="24"/>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84C05" w:rsidRPr="00E255D8" w:rsidRDefault="00C84C05" w:rsidP="00700535">
      <w:pPr>
        <w:spacing w:after="0" w:line="240" w:lineRule="auto"/>
        <w:ind w:right="396"/>
        <w:jc w:val="both"/>
        <w:rPr>
          <w:rFonts w:ascii="PT Astra Serif" w:hAnsi="PT Astra Serif"/>
          <w:sz w:val="24"/>
          <w:szCs w:val="24"/>
        </w:rPr>
      </w:pPr>
      <w:r w:rsidRPr="00E255D8">
        <w:rPr>
          <w:rFonts w:ascii="PT Astra Serif" w:hAnsi="PT Astra Serif"/>
          <w:sz w:val="24"/>
          <w:szCs w:val="24"/>
        </w:rPr>
        <w:t xml:space="preserve">Подрядчик в своей деятельности </w:t>
      </w:r>
      <w:proofErr w:type="gramStart"/>
      <w:r w:rsidRPr="00E255D8">
        <w:rPr>
          <w:rFonts w:ascii="PT Astra Serif" w:hAnsi="PT Astra Serif"/>
          <w:sz w:val="24"/>
          <w:szCs w:val="24"/>
        </w:rPr>
        <w:t>руководствуется и в обязательном порядке исполняет</w:t>
      </w:r>
      <w:proofErr w:type="gramEnd"/>
      <w:r w:rsidRPr="00E255D8">
        <w:rPr>
          <w:rFonts w:ascii="PT Astra Serif" w:hAnsi="PT Astra Serif"/>
          <w:sz w:val="24"/>
          <w:szCs w:val="24"/>
        </w:rPr>
        <w:t xml:space="preserve"> действующие СНиП, ГОСТ, СанПиН, правила по безопасному ведению работ и охране труда. </w:t>
      </w:r>
    </w:p>
    <w:p w:rsidR="00BF6F17" w:rsidRPr="00E255D8" w:rsidRDefault="00700535" w:rsidP="00700535">
      <w:pPr>
        <w:pStyle w:val="a8"/>
        <w:spacing w:after="0" w:line="240" w:lineRule="auto"/>
        <w:ind w:left="0" w:right="396"/>
        <w:jc w:val="both"/>
        <w:rPr>
          <w:rFonts w:ascii="PT Astra Serif" w:hAnsi="PT Astra Serif"/>
          <w:sz w:val="24"/>
          <w:szCs w:val="24"/>
        </w:rPr>
      </w:pPr>
      <w:r>
        <w:rPr>
          <w:rFonts w:ascii="PT Astra Serif" w:hAnsi="PT Astra Serif"/>
          <w:sz w:val="24"/>
          <w:szCs w:val="24"/>
        </w:rPr>
        <w:t xml:space="preserve">4.1.17. </w:t>
      </w:r>
      <w:r w:rsidR="00BF6F17" w:rsidRPr="00E255D8">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00BF6F17" w:rsidRPr="00E255D8">
        <w:rPr>
          <w:rFonts w:ascii="PT Astra Serif" w:hAnsi="PT Astra Serif"/>
          <w:sz w:val="24"/>
          <w:szCs w:val="24"/>
        </w:rPr>
        <w:t>,</w:t>
      </w:r>
      <w:proofErr w:type="gramEnd"/>
      <w:r w:rsidR="00BF6F17" w:rsidRPr="00E255D8">
        <w:rPr>
          <w:rFonts w:ascii="PT Astra Serif" w:hAnsi="PT Astra Serif"/>
          <w:sz w:val="24"/>
          <w:szCs w:val="24"/>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C84C05" w:rsidRPr="00700535" w:rsidRDefault="00700535" w:rsidP="00700535">
      <w:pPr>
        <w:suppressAutoHyphens/>
        <w:spacing w:after="0" w:line="240" w:lineRule="auto"/>
        <w:ind w:right="396"/>
        <w:jc w:val="both"/>
        <w:rPr>
          <w:rFonts w:ascii="PT Astra Serif" w:eastAsia="Times New Roman" w:hAnsi="PT Astra Serif"/>
          <w:sz w:val="24"/>
          <w:szCs w:val="24"/>
        </w:rPr>
      </w:pPr>
      <w:r>
        <w:rPr>
          <w:rFonts w:ascii="PT Astra Serif" w:eastAsia="Times New Roman" w:hAnsi="PT Astra Serif"/>
          <w:sz w:val="24"/>
          <w:szCs w:val="24"/>
        </w:rPr>
        <w:t xml:space="preserve">4.1.18. </w:t>
      </w:r>
      <w:r w:rsidR="00C84C05" w:rsidRPr="00700535">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84C05" w:rsidRPr="00700535" w:rsidRDefault="00700535" w:rsidP="00700535">
      <w:pPr>
        <w:suppressAutoHyphens/>
        <w:spacing w:after="0" w:line="240" w:lineRule="auto"/>
        <w:ind w:right="396"/>
        <w:jc w:val="both"/>
        <w:rPr>
          <w:rFonts w:ascii="PT Astra Serif" w:eastAsia="Times New Roman" w:hAnsi="PT Astra Serif"/>
          <w:sz w:val="24"/>
          <w:szCs w:val="24"/>
        </w:rPr>
      </w:pPr>
      <w:r>
        <w:rPr>
          <w:rFonts w:ascii="PT Astra Serif" w:eastAsia="Times New Roman" w:hAnsi="PT Astra Serif"/>
          <w:sz w:val="24"/>
          <w:szCs w:val="24"/>
        </w:rPr>
        <w:t xml:space="preserve">4.1.19. </w:t>
      </w:r>
      <w:r w:rsidR="00C84C05" w:rsidRPr="00700535">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84C05" w:rsidRPr="00700535" w:rsidRDefault="00700535" w:rsidP="00700535">
      <w:pPr>
        <w:suppressAutoHyphens/>
        <w:spacing w:after="0" w:line="240" w:lineRule="auto"/>
        <w:ind w:right="396"/>
        <w:jc w:val="both"/>
        <w:rPr>
          <w:rFonts w:ascii="PT Astra Serif" w:eastAsia="Times New Roman" w:hAnsi="PT Astra Serif"/>
          <w:sz w:val="24"/>
          <w:szCs w:val="24"/>
        </w:rPr>
      </w:pPr>
      <w:r>
        <w:rPr>
          <w:rFonts w:ascii="PT Astra Serif" w:eastAsia="Times New Roman" w:hAnsi="PT Astra Serif"/>
          <w:sz w:val="24"/>
          <w:szCs w:val="24"/>
        </w:rPr>
        <w:t xml:space="preserve">4.1.20. </w:t>
      </w:r>
      <w:r w:rsidR="00C84C05" w:rsidRPr="00700535">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C84C05" w:rsidRPr="00700535" w:rsidRDefault="00700535" w:rsidP="00700535">
      <w:pPr>
        <w:suppressAutoHyphens/>
        <w:spacing w:after="0" w:line="240" w:lineRule="auto"/>
        <w:ind w:right="396"/>
        <w:jc w:val="both"/>
        <w:rPr>
          <w:rFonts w:ascii="PT Astra Serif" w:eastAsia="Times New Roman" w:hAnsi="PT Astra Serif"/>
          <w:sz w:val="24"/>
          <w:szCs w:val="24"/>
        </w:rPr>
      </w:pPr>
      <w:r>
        <w:rPr>
          <w:rFonts w:ascii="PT Astra Serif" w:eastAsia="Times New Roman" w:hAnsi="PT Astra Serif"/>
          <w:sz w:val="24"/>
          <w:szCs w:val="24"/>
        </w:rPr>
        <w:t xml:space="preserve">4.1.21. </w:t>
      </w:r>
      <w:proofErr w:type="gramStart"/>
      <w:r w:rsidR="00C84C05" w:rsidRPr="00700535">
        <w:rPr>
          <w:rFonts w:ascii="PT Astra Serif" w:eastAsia="Times New Roman" w:hAnsi="PT Astra Serif"/>
          <w:sz w:val="24"/>
          <w:szCs w:val="24"/>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00C84C05" w:rsidRPr="00700535">
        <w:rPr>
          <w:rFonts w:ascii="PT Astra Serif" w:eastAsia="Times New Roman" w:hAnsi="PT Astra Serif"/>
          <w:sz w:val="24"/>
          <w:szCs w:val="24"/>
        </w:rPr>
        <w:t xml:space="preserve"> инфекционных заболеваний, в том числе новой </w:t>
      </w:r>
      <w:proofErr w:type="spellStart"/>
      <w:r w:rsidR="00C84C05" w:rsidRPr="00700535">
        <w:rPr>
          <w:rFonts w:ascii="PT Astra Serif" w:eastAsia="Times New Roman" w:hAnsi="PT Astra Serif"/>
          <w:sz w:val="24"/>
          <w:szCs w:val="24"/>
        </w:rPr>
        <w:t>коронавирусной</w:t>
      </w:r>
      <w:proofErr w:type="spellEnd"/>
      <w:r w:rsidR="00C84C05" w:rsidRPr="00700535">
        <w:rPr>
          <w:rFonts w:ascii="PT Astra Serif" w:eastAsia="Times New Roman" w:hAnsi="PT Astra Serif"/>
          <w:sz w:val="24"/>
          <w:szCs w:val="24"/>
        </w:rPr>
        <w:t xml:space="preserve"> инфекции (COVID-19)».</w:t>
      </w:r>
    </w:p>
    <w:p w:rsidR="00C84C05" w:rsidRPr="00700535" w:rsidRDefault="00700535" w:rsidP="00700535">
      <w:pPr>
        <w:suppressAutoHyphens/>
        <w:spacing w:after="0" w:line="240" w:lineRule="auto"/>
        <w:ind w:right="396"/>
        <w:jc w:val="both"/>
        <w:rPr>
          <w:rFonts w:ascii="PT Astra Serif" w:eastAsia="Times New Roman" w:hAnsi="PT Astra Serif"/>
          <w:sz w:val="24"/>
          <w:szCs w:val="24"/>
        </w:rPr>
      </w:pPr>
      <w:r>
        <w:rPr>
          <w:rFonts w:ascii="PT Astra Serif" w:eastAsia="Times New Roman" w:hAnsi="PT Astra Serif"/>
          <w:sz w:val="24"/>
          <w:szCs w:val="24"/>
        </w:rPr>
        <w:t xml:space="preserve">4.1.22. </w:t>
      </w:r>
      <w:r w:rsidR="00C84C05" w:rsidRPr="00700535">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C84C05" w:rsidRPr="00700535" w:rsidRDefault="00700535" w:rsidP="00700535">
      <w:pPr>
        <w:suppressAutoHyphens/>
        <w:spacing w:after="0" w:line="240" w:lineRule="auto"/>
        <w:ind w:right="396"/>
        <w:jc w:val="both"/>
        <w:rPr>
          <w:rFonts w:ascii="PT Astra Serif" w:eastAsia="Times New Roman" w:hAnsi="PT Astra Serif"/>
          <w:sz w:val="24"/>
          <w:szCs w:val="24"/>
        </w:rPr>
      </w:pPr>
      <w:r>
        <w:rPr>
          <w:rFonts w:ascii="PT Astra Serif" w:eastAsia="Times New Roman" w:hAnsi="PT Astra Serif"/>
          <w:sz w:val="24"/>
          <w:szCs w:val="24"/>
        </w:rPr>
        <w:t xml:space="preserve">4.1.23. </w:t>
      </w:r>
      <w:r w:rsidR="00C84C05" w:rsidRPr="00700535">
        <w:rPr>
          <w:rFonts w:ascii="PT Astra Serif" w:eastAsia="Times New Roman" w:hAnsi="PT Astra Serif"/>
          <w:sz w:val="24"/>
          <w:szCs w:val="24"/>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11E8" w:rsidRPr="00E255D8" w:rsidRDefault="00700535" w:rsidP="00700535">
      <w:pPr>
        <w:spacing w:after="0" w:line="240" w:lineRule="auto"/>
        <w:ind w:right="396"/>
        <w:jc w:val="both"/>
        <w:rPr>
          <w:rFonts w:ascii="PT Astra Serif" w:eastAsia="Times New Roman" w:hAnsi="PT Astra Serif"/>
          <w:sz w:val="24"/>
          <w:szCs w:val="24"/>
        </w:rPr>
      </w:pPr>
      <w:r>
        <w:rPr>
          <w:rFonts w:ascii="PT Astra Serif" w:hAnsi="PT Astra Serif"/>
          <w:sz w:val="24"/>
          <w:szCs w:val="24"/>
        </w:rPr>
        <w:t xml:space="preserve">4.1.24. </w:t>
      </w:r>
      <w:r w:rsidR="00C84C05" w:rsidRPr="00E255D8">
        <w:rPr>
          <w:rFonts w:ascii="PT Astra Serif" w:hAnsi="PT Astra Serif"/>
          <w:sz w:val="24"/>
          <w:szCs w:val="24"/>
        </w:rPr>
        <w:t>Предоставлять Муниципальному заказчику фото и видеоматериал на электронном носителе, фиксирующем состояние объекта до выполнения работ и после каждого выполнения работ с документами, предусмотренными пунктом 6.2. настоящего контракта.</w:t>
      </w:r>
    </w:p>
    <w:p w:rsidR="000F11E8" w:rsidRPr="00E255D8" w:rsidRDefault="00700535" w:rsidP="00700535">
      <w:pPr>
        <w:spacing w:after="0" w:line="240" w:lineRule="auto"/>
        <w:ind w:right="396"/>
        <w:jc w:val="both"/>
        <w:rPr>
          <w:rFonts w:ascii="PT Astra Serif" w:eastAsia="Times New Roman" w:hAnsi="PT Astra Serif"/>
          <w:sz w:val="24"/>
          <w:szCs w:val="24"/>
        </w:rPr>
      </w:pPr>
      <w:r>
        <w:rPr>
          <w:rFonts w:ascii="PT Astra Serif" w:eastAsia="Times New Roman" w:hAnsi="PT Astra Serif" w:cs="Times New Roman"/>
          <w:kern w:val="2"/>
          <w:sz w:val="24"/>
          <w:szCs w:val="24"/>
          <w:lang w:eastAsia="ar-SA"/>
        </w:rPr>
        <w:lastRenderedPageBreak/>
        <w:t xml:space="preserve">4.1.25. </w:t>
      </w:r>
      <w:r w:rsidR="000F11E8" w:rsidRPr="00E255D8">
        <w:rPr>
          <w:rFonts w:ascii="PT Astra Serif" w:eastAsia="Times New Roman" w:hAnsi="PT Astra Serif" w:cs="Times New Roman"/>
          <w:kern w:val="2"/>
          <w:sz w:val="24"/>
          <w:szCs w:val="24"/>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C84C05" w:rsidRPr="00E255D8" w:rsidRDefault="00C84C05" w:rsidP="00700535">
      <w:pPr>
        <w:pStyle w:val="a8"/>
        <w:numPr>
          <w:ilvl w:val="1"/>
          <w:numId w:val="8"/>
        </w:numPr>
        <w:tabs>
          <w:tab w:val="left" w:pos="0"/>
        </w:tabs>
        <w:suppressAutoHyphens/>
        <w:spacing w:after="0" w:line="240" w:lineRule="auto"/>
        <w:ind w:left="0" w:right="396" w:firstLine="0"/>
        <w:jc w:val="both"/>
        <w:rPr>
          <w:rFonts w:ascii="PT Astra Serif" w:eastAsia="Times New Roman" w:hAnsi="PT Astra Serif"/>
          <w:b/>
          <w:bCs/>
          <w:sz w:val="24"/>
          <w:szCs w:val="24"/>
        </w:rPr>
      </w:pPr>
      <w:r w:rsidRPr="00E255D8">
        <w:rPr>
          <w:rFonts w:ascii="PT Astra Serif" w:eastAsia="Times New Roman" w:hAnsi="PT Astra Serif"/>
          <w:b/>
          <w:bCs/>
          <w:sz w:val="24"/>
          <w:szCs w:val="24"/>
        </w:rPr>
        <w:t>Права Подрядчика:</w:t>
      </w:r>
    </w:p>
    <w:p w:rsidR="00C84C05" w:rsidRPr="00E255D8" w:rsidRDefault="00C84C05" w:rsidP="00700535">
      <w:pPr>
        <w:numPr>
          <w:ilvl w:val="2"/>
          <w:numId w:val="8"/>
        </w:numPr>
        <w:suppressAutoHyphens/>
        <w:spacing w:after="0" w:line="240" w:lineRule="auto"/>
        <w:ind w:left="0" w:right="396" w:firstLine="0"/>
        <w:jc w:val="both"/>
        <w:rPr>
          <w:rFonts w:ascii="PT Astra Serif" w:eastAsia="Times New Roman" w:hAnsi="PT Astra Serif"/>
          <w:bCs/>
          <w:sz w:val="24"/>
          <w:szCs w:val="24"/>
        </w:rPr>
      </w:pPr>
      <w:r w:rsidRPr="00E255D8">
        <w:rPr>
          <w:rFonts w:ascii="PT Astra Serif" w:hAnsi="PT Astra Serif"/>
          <w:bCs/>
          <w:sz w:val="24"/>
          <w:szCs w:val="24"/>
        </w:rPr>
        <w:t xml:space="preserve">Имеет право предъявлять результат работ </w:t>
      </w:r>
      <w:r w:rsidRPr="00E255D8">
        <w:rPr>
          <w:rFonts w:ascii="PT Astra Serif" w:hAnsi="PT Astra Serif"/>
          <w:sz w:val="24"/>
          <w:szCs w:val="24"/>
        </w:rPr>
        <w:t xml:space="preserve">Муниципальному заказчику </w:t>
      </w:r>
      <w:r w:rsidRPr="00E255D8">
        <w:rPr>
          <w:rFonts w:ascii="PT Astra Serif" w:hAnsi="PT Astra Serif"/>
          <w:bCs/>
          <w:sz w:val="24"/>
          <w:szCs w:val="24"/>
        </w:rPr>
        <w:t>и получать оплату выполненных работ от Муниципального заказчика.</w:t>
      </w:r>
    </w:p>
    <w:p w:rsidR="00C84C05" w:rsidRPr="00E255D8" w:rsidRDefault="00C84C05" w:rsidP="00700535">
      <w:pPr>
        <w:numPr>
          <w:ilvl w:val="2"/>
          <w:numId w:val="8"/>
        </w:numPr>
        <w:suppressAutoHyphens/>
        <w:spacing w:after="0" w:line="240" w:lineRule="auto"/>
        <w:ind w:left="0" w:right="396" w:firstLine="0"/>
        <w:jc w:val="both"/>
        <w:rPr>
          <w:rFonts w:ascii="PT Astra Serif" w:hAnsi="PT Astra Serif"/>
          <w:bCs/>
          <w:sz w:val="24"/>
          <w:szCs w:val="24"/>
        </w:rPr>
      </w:pPr>
      <w:r w:rsidRPr="00E255D8">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C84C05" w:rsidRPr="00E255D8" w:rsidRDefault="00C84C05" w:rsidP="00700535">
      <w:pPr>
        <w:numPr>
          <w:ilvl w:val="2"/>
          <w:numId w:val="8"/>
        </w:numPr>
        <w:suppressAutoHyphens/>
        <w:spacing w:after="0" w:line="240" w:lineRule="auto"/>
        <w:ind w:left="0" w:right="396" w:firstLine="0"/>
        <w:jc w:val="both"/>
        <w:rPr>
          <w:rFonts w:ascii="PT Astra Serif" w:hAnsi="PT Astra Serif"/>
          <w:bCs/>
          <w:sz w:val="24"/>
          <w:szCs w:val="24"/>
        </w:rPr>
      </w:pPr>
      <w:r w:rsidRPr="00E255D8">
        <w:rPr>
          <w:rFonts w:ascii="PT Astra Serif" w:hAnsi="PT Astra Serif"/>
          <w:sz w:val="24"/>
          <w:szCs w:val="24"/>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C84C05" w:rsidRPr="00E255D8" w:rsidRDefault="00C84C05" w:rsidP="00700535">
      <w:pPr>
        <w:numPr>
          <w:ilvl w:val="0"/>
          <w:numId w:val="8"/>
        </w:numPr>
        <w:suppressAutoHyphens/>
        <w:spacing w:after="0" w:line="240" w:lineRule="auto"/>
        <w:ind w:left="0" w:right="396" w:firstLine="0"/>
        <w:jc w:val="center"/>
        <w:rPr>
          <w:rFonts w:ascii="PT Astra Serif" w:hAnsi="PT Astra Serif"/>
          <w:b/>
          <w:bCs/>
          <w:sz w:val="24"/>
          <w:szCs w:val="24"/>
        </w:rPr>
      </w:pPr>
      <w:r w:rsidRPr="00E255D8">
        <w:rPr>
          <w:rFonts w:ascii="PT Astra Serif" w:hAnsi="PT Astra Serif"/>
          <w:b/>
          <w:bCs/>
          <w:sz w:val="24"/>
          <w:szCs w:val="24"/>
        </w:rPr>
        <w:t>Права и обязанности Муниципального заказчика</w:t>
      </w:r>
    </w:p>
    <w:p w:rsidR="00C84C05" w:rsidRPr="00E255D8" w:rsidRDefault="00C84C05" w:rsidP="00700535">
      <w:pPr>
        <w:pStyle w:val="a8"/>
        <w:numPr>
          <w:ilvl w:val="0"/>
          <w:numId w:val="9"/>
        </w:numPr>
        <w:tabs>
          <w:tab w:val="left" w:pos="540"/>
        </w:tabs>
        <w:suppressAutoHyphens/>
        <w:spacing w:after="0" w:line="240" w:lineRule="auto"/>
        <w:ind w:left="0" w:right="396" w:firstLine="0"/>
        <w:jc w:val="both"/>
        <w:rPr>
          <w:rFonts w:ascii="PT Astra Serif" w:eastAsia="Times New Roman" w:hAnsi="PT Astra Serif"/>
          <w:b/>
          <w:bCs/>
          <w:vanish/>
          <w:sz w:val="24"/>
          <w:szCs w:val="24"/>
        </w:rPr>
      </w:pPr>
    </w:p>
    <w:p w:rsidR="00C84C05" w:rsidRPr="00E255D8" w:rsidRDefault="00C84C05" w:rsidP="00700535">
      <w:pPr>
        <w:pStyle w:val="a8"/>
        <w:numPr>
          <w:ilvl w:val="1"/>
          <w:numId w:val="10"/>
        </w:numPr>
        <w:tabs>
          <w:tab w:val="left" w:pos="0"/>
        </w:tabs>
        <w:suppressAutoHyphens/>
        <w:spacing w:after="0" w:line="240" w:lineRule="auto"/>
        <w:ind w:left="0" w:right="396" w:firstLine="0"/>
        <w:jc w:val="both"/>
        <w:rPr>
          <w:rFonts w:ascii="PT Astra Serif" w:eastAsia="Times New Roman" w:hAnsi="PT Astra Serif"/>
          <w:b/>
          <w:bCs/>
          <w:sz w:val="24"/>
          <w:szCs w:val="24"/>
        </w:rPr>
      </w:pPr>
      <w:r w:rsidRPr="00E255D8">
        <w:rPr>
          <w:rFonts w:ascii="PT Astra Serif" w:eastAsia="Times New Roman" w:hAnsi="PT Astra Serif"/>
          <w:b/>
          <w:bCs/>
          <w:sz w:val="24"/>
          <w:szCs w:val="24"/>
        </w:rPr>
        <w:t>Обязанности Муниципального заказчика:</w:t>
      </w:r>
    </w:p>
    <w:p w:rsidR="00C84C05" w:rsidRPr="00E255D8" w:rsidRDefault="00C84C05" w:rsidP="00700535">
      <w:pPr>
        <w:pStyle w:val="a8"/>
        <w:numPr>
          <w:ilvl w:val="2"/>
          <w:numId w:val="10"/>
        </w:numPr>
        <w:suppressAutoHyphens/>
        <w:spacing w:after="0" w:line="240" w:lineRule="auto"/>
        <w:ind w:left="0" w:right="396" w:firstLine="0"/>
        <w:jc w:val="both"/>
        <w:rPr>
          <w:rFonts w:ascii="PT Astra Serif" w:eastAsia="Times New Roman" w:hAnsi="PT Astra Serif"/>
          <w:b/>
          <w:bCs/>
          <w:sz w:val="24"/>
          <w:szCs w:val="24"/>
        </w:rPr>
      </w:pPr>
      <w:r w:rsidRPr="00E255D8">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C84C05" w:rsidRPr="00E255D8" w:rsidRDefault="00C84C05" w:rsidP="00700535">
      <w:pPr>
        <w:pStyle w:val="a8"/>
        <w:numPr>
          <w:ilvl w:val="2"/>
          <w:numId w:val="10"/>
        </w:numPr>
        <w:suppressAutoHyphens/>
        <w:spacing w:after="0" w:line="240" w:lineRule="auto"/>
        <w:ind w:left="0" w:right="396" w:firstLine="0"/>
        <w:jc w:val="both"/>
        <w:rPr>
          <w:rFonts w:ascii="PT Astra Serif" w:eastAsia="Times New Roman" w:hAnsi="PT Astra Serif"/>
          <w:bCs/>
          <w:sz w:val="24"/>
          <w:szCs w:val="24"/>
        </w:rPr>
      </w:pPr>
      <w:proofErr w:type="gramStart"/>
      <w:r w:rsidRPr="00E255D8">
        <w:rPr>
          <w:rFonts w:ascii="PT Astra Serif" w:eastAsia="Times New Roman" w:hAnsi="PT Astra Serif"/>
          <w:bCs/>
          <w:sz w:val="24"/>
          <w:szCs w:val="24"/>
        </w:rPr>
        <w:t>Проверить и согласовать</w:t>
      </w:r>
      <w:proofErr w:type="gramEnd"/>
      <w:r w:rsidRPr="00E255D8">
        <w:rPr>
          <w:rFonts w:ascii="PT Astra Serif" w:eastAsia="Times New Roman" w:hAnsi="PT Astra Serif"/>
          <w:bCs/>
          <w:sz w:val="24"/>
          <w:szCs w:val="24"/>
        </w:rPr>
        <w:t xml:space="preserve"> в течение 5 (пяти) рабочих дней после представления Подрядчиком</w:t>
      </w:r>
      <w:r w:rsidRPr="00E255D8">
        <w:rPr>
          <w:rFonts w:ascii="PT Astra Serif" w:eastAsia="Times New Roman" w:hAnsi="PT Astra Serif"/>
          <w:sz w:val="24"/>
          <w:szCs w:val="24"/>
        </w:rPr>
        <w:t xml:space="preserve"> расчета стоимости работ по муниципальному контракту</w:t>
      </w:r>
      <w:r w:rsidRPr="00E255D8">
        <w:rPr>
          <w:rFonts w:ascii="PT Astra Serif" w:eastAsia="Times New Roman" w:hAnsi="PT Astra Serif"/>
          <w:bCs/>
          <w:sz w:val="24"/>
          <w:szCs w:val="24"/>
        </w:rPr>
        <w:t>.</w:t>
      </w:r>
    </w:p>
    <w:p w:rsidR="00C84C05" w:rsidRPr="00E255D8" w:rsidRDefault="00C84C05" w:rsidP="00700535">
      <w:pPr>
        <w:numPr>
          <w:ilvl w:val="2"/>
          <w:numId w:val="10"/>
        </w:numPr>
        <w:suppressAutoHyphens/>
        <w:spacing w:after="0" w:line="240" w:lineRule="auto"/>
        <w:ind w:left="0" w:right="396" w:firstLine="0"/>
        <w:jc w:val="both"/>
        <w:rPr>
          <w:rFonts w:ascii="PT Astra Serif" w:eastAsia="Times New Roman" w:hAnsi="PT Astra Serif"/>
          <w:sz w:val="24"/>
          <w:szCs w:val="24"/>
          <w:u w:val="single"/>
        </w:rPr>
      </w:pPr>
      <w:r w:rsidRPr="00E255D8">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C84C05" w:rsidRPr="00E255D8" w:rsidRDefault="00C84C05" w:rsidP="00700535">
      <w:pPr>
        <w:numPr>
          <w:ilvl w:val="2"/>
          <w:numId w:val="10"/>
        </w:numPr>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Назначает специалиста из аппарата Муниципального заказчика и лиц его заменяющих, наделяет их необходимыми полномочиями для осуществления приемки выполненных работ.</w:t>
      </w:r>
    </w:p>
    <w:p w:rsidR="00C84C05" w:rsidRPr="00E255D8" w:rsidRDefault="00C84C05" w:rsidP="00700535">
      <w:pPr>
        <w:numPr>
          <w:ilvl w:val="2"/>
          <w:numId w:val="10"/>
        </w:numPr>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Контролировать ход выполнения работ Подрядчиком.</w:t>
      </w:r>
    </w:p>
    <w:p w:rsidR="00C84C05" w:rsidRPr="00E255D8" w:rsidRDefault="00C84C05" w:rsidP="00700535">
      <w:pPr>
        <w:spacing w:after="0" w:line="240" w:lineRule="auto"/>
        <w:ind w:right="396"/>
        <w:jc w:val="both"/>
        <w:rPr>
          <w:rFonts w:ascii="PT Astra Serif" w:eastAsia="Calibri" w:hAnsi="PT Astra Serif"/>
          <w:sz w:val="24"/>
          <w:szCs w:val="24"/>
          <w:lang w:eastAsia="ru-RU"/>
        </w:rPr>
      </w:pPr>
      <w:proofErr w:type="gramStart"/>
      <w:r w:rsidRPr="00E255D8">
        <w:rPr>
          <w:rFonts w:ascii="PT Astra Serif" w:hAnsi="PT Astra Serif"/>
          <w:sz w:val="24"/>
          <w:szCs w:val="24"/>
        </w:rPr>
        <w:t>Принимать работы выполненные Подрядчиком</w:t>
      </w:r>
      <w:r w:rsidRPr="00E255D8">
        <w:rPr>
          <w:rFonts w:ascii="PT Astra Serif" w:hAnsi="PT Astra Serif"/>
          <w:sz w:val="24"/>
          <w:szCs w:val="24"/>
          <w:lang w:eastAsia="ru-RU"/>
        </w:rPr>
        <w:t>, соответствующие требованиям техни</w:t>
      </w:r>
      <w:r w:rsidR="008D18A1">
        <w:rPr>
          <w:rFonts w:ascii="PT Astra Serif" w:hAnsi="PT Astra Serif"/>
          <w:sz w:val="24"/>
          <w:szCs w:val="24"/>
          <w:lang w:eastAsia="ru-RU"/>
        </w:rPr>
        <w:t>ческого задания, действующим С</w:t>
      </w:r>
      <w:r w:rsidRPr="00E255D8">
        <w:rPr>
          <w:rFonts w:ascii="PT Astra Serif" w:hAnsi="PT Astra Serif"/>
          <w:sz w:val="24"/>
          <w:szCs w:val="24"/>
          <w:lang w:eastAsia="ru-RU"/>
        </w:rPr>
        <w:t xml:space="preserve">П, ГОСТ; нормам федерального законодательства, законодательства ХМАО-Югры и правовым актам администрации города </w:t>
      </w:r>
      <w:proofErr w:type="spellStart"/>
      <w:r w:rsidRPr="00E255D8">
        <w:rPr>
          <w:rFonts w:ascii="PT Astra Serif" w:hAnsi="PT Astra Serif"/>
          <w:sz w:val="24"/>
          <w:szCs w:val="24"/>
          <w:lang w:eastAsia="ru-RU"/>
        </w:rPr>
        <w:t>Югорска</w:t>
      </w:r>
      <w:proofErr w:type="spellEnd"/>
      <w:r w:rsidRPr="00E255D8">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E255D8" w:rsidRDefault="00C84C05" w:rsidP="00700535">
      <w:pPr>
        <w:pStyle w:val="a8"/>
        <w:numPr>
          <w:ilvl w:val="2"/>
          <w:numId w:val="10"/>
        </w:numPr>
        <w:suppressAutoHyphens/>
        <w:spacing w:after="0" w:line="240" w:lineRule="auto"/>
        <w:ind w:left="0" w:right="396" w:firstLine="0"/>
        <w:jc w:val="both"/>
        <w:rPr>
          <w:rFonts w:ascii="PT Astra Serif" w:eastAsia="Calibri" w:hAnsi="PT Astra Serif"/>
          <w:bCs/>
          <w:kern w:val="2"/>
          <w:sz w:val="24"/>
          <w:szCs w:val="24"/>
          <w:lang w:eastAsia="ru-RU"/>
        </w:rPr>
      </w:pPr>
      <w:r w:rsidRPr="00E255D8">
        <w:rPr>
          <w:rFonts w:ascii="PT Astra Serif" w:eastAsia="Times New Roman" w:hAnsi="PT Astra Serif"/>
          <w:sz w:val="24"/>
          <w:szCs w:val="24"/>
        </w:rPr>
        <w:t>Принять от Подрядчика объект.</w:t>
      </w:r>
    </w:p>
    <w:p w:rsidR="00C84C05" w:rsidRPr="00E255D8" w:rsidRDefault="00C84C05" w:rsidP="00700535">
      <w:pPr>
        <w:pStyle w:val="a8"/>
        <w:numPr>
          <w:ilvl w:val="2"/>
          <w:numId w:val="10"/>
        </w:numPr>
        <w:suppressAutoHyphens/>
        <w:spacing w:after="0" w:line="240" w:lineRule="auto"/>
        <w:ind w:left="0" w:right="396" w:firstLine="0"/>
        <w:jc w:val="both"/>
        <w:rPr>
          <w:rFonts w:ascii="PT Astra Serif" w:hAnsi="PT Astra Serif"/>
          <w:bCs/>
          <w:sz w:val="24"/>
          <w:szCs w:val="24"/>
          <w:lang w:eastAsia="ru-RU"/>
        </w:rPr>
      </w:pPr>
      <w:r w:rsidRPr="00E255D8">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C84C05" w:rsidRPr="00E255D8" w:rsidRDefault="00C84C05" w:rsidP="00700535">
      <w:pPr>
        <w:numPr>
          <w:ilvl w:val="2"/>
          <w:numId w:val="10"/>
        </w:numPr>
        <w:tabs>
          <w:tab w:val="left" w:pos="142"/>
        </w:tabs>
        <w:suppressAutoHyphens/>
        <w:spacing w:after="0" w:line="240" w:lineRule="auto"/>
        <w:ind w:left="0" w:right="396" w:firstLine="0"/>
        <w:jc w:val="both"/>
        <w:rPr>
          <w:rFonts w:ascii="PT Astra Serif" w:hAnsi="PT Astra Serif"/>
          <w:sz w:val="24"/>
          <w:szCs w:val="24"/>
          <w:lang w:eastAsia="ar-SA"/>
        </w:rPr>
      </w:pPr>
      <w:r w:rsidRPr="00E255D8">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C84C05" w:rsidRPr="00E255D8" w:rsidRDefault="00C84C05" w:rsidP="00700535">
      <w:pPr>
        <w:numPr>
          <w:ilvl w:val="2"/>
          <w:numId w:val="10"/>
        </w:numPr>
        <w:tabs>
          <w:tab w:val="left" w:pos="142"/>
        </w:tabs>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 xml:space="preserve">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w:t>
      </w:r>
      <w:proofErr w:type="spellStart"/>
      <w:r w:rsidRPr="00E255D8">
        <w:rPr>
          <w:rFonts w:ascii="PT Astra Serif" w:hAnsi="PT Astra Serif"/>
          <w:sz w:val="24"/>
          <w:szCs w:val="24"/>
        </w:rPr>
        <w:t>техническимзаданием</w:t>
      </w:r>
      <w:proofErr w:type="spellEnd"/>
      <w:r w:rsidRPr="00E255D8">
        <w:rPr>
          <w:rFonts w:ascii="PT Astra Serif" w:hAnsi="PT Astra Serif"/>
          <w:sz w:val="24"/>
          <w:szCs w:val="24"/>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C84C05" w:rsidRPr="00E255D8" w:rsidRDefault="00C84C05" w:rsidP="00700535">
      <w:pPr>
        <w:numPr>
          <w:ilvl w:val="1"/>
          <w:numId w:val="10"/>
        </w:numPr>
        <w:tabs>
          <w:tab w:val="left" w:pos="142"/>
          <w:tab w:val="left" w:pos="540"/>
        </w:tabs>
        <w:suppressAutoHyphens/>
        <w:spacing w:after="0" w:line="240" w:lineRule="auto"/>
        <w:ind w:left="0" w:right="396" w:firstLine="0"/>
        <w:jc w:val="both"/>
        <w:rPr>
          <w:rFonts w:ascii="PT Astra Serif" w:hAnsi="PT Astra Serif"/>
          <w:b/>
          <w:sz w:val="24"/>
          <w:szCs w:val="24"/>
        </w:rPr>
      </w:pPr>
      <w:r w:rsidRPr="00E255D8">
        <w:rPr>
          <w:rFonts w:ascii="PT Astra Serif" w:hAnsi="PT Astra Serif"/>
          <w:b/>
          <w:sz w:val="24"/>
          <w:szCs w:val="24"/>
        </w:rPr>
        <w:t>Права Муниципального заказчика:</w:t>
      </w:r>
    </w:p>
    <w:p w:rsidR="00C84C05" w:rsidRPr="00E255D8" w:rsidRDefault="00C84C05" w:rsidP="00700535">
      <w:pPr>
        <w:numPr>
          <w:ilvl w:val="2"/>
          <w:numId w:val="10"/>
        </w:numPr>
        <w:tabs>
          <w:tab w:val="left" w:pos="142"/>
        </w:tabs>
        <w:suppressAutoHyphens/>
        <w:spacing w:after="0" w:line="240" w:lineRule="auto"/>
        <w:ind w:left="0" w:right="396" w:firstLine="0"/>
        <w:jc w:val="both"/>
        <w:rPr>
          <w:rFonts w:ascii="PT Astra Serif" w:hAnsi="PT Astra Serif"/>
          <w:bCs/>
          <w:sz w:val="24"/>
          <w:szCs w:val="24"/>
        </w:rPr>
      </w:pPr>
      <w:r w:rsidRPr="00E255D8">
        <w:rPr>
          <w:rFonts w:ascii="PT Astra Serif" w:hAnsi="PT Astra Serif"/>
          <w:bCs/>
          <w:sz w:val="24"/>
          <w:szCs w:val="24"/>
        </w:rPr>
        <w:t>Осуществлять контроль на любом этапе выполнения работ.</w:t>
      </w:r>
    </w:p>
    <w:p w:rsidR="00C84C05" w:rsidRPr="00E255D8" w:rsidRDefault="00C84C05" w:rsidP="00700535">
      <w:pPr>
        <w:numPr>
          <w:ilvl w:val="2"/>
          <w:numId w:val="10"/>
        </w:numPr>
        <w:tabs>
          <w:tab w:val="left" w:pos="142"/>
        </w:tabs>
        <w:suppressAutoHyphens/>
        <w:spacing w:after="0" w:line="240" w:lineRule="auto"/>
        <w:ind w:left="0" w:right="396" w:firstLine="0"/>
        <w:jc w:val="both"/>
        <w:rPr>
          <w:rFonts w:ascii="PT Astra Serif" w:hAnsi="PT Astra Serif"/>
          <w:bCs/>
          <w:sz w:val="24"/>
          <w:szCs w:val="24"/>
        </w:rPr>
      </w:pPr>
      <w:r w:rsidRPr="00E255D8">
        <w:rPr>
          <w:rFonts w:ascii="PT Astra Serif" w:hAnsi="PT Astra Serif"/>
          <w:bCs/>
          <w:sz w:val="24"/>
          <w:szCs w:val="24"/>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C84C05" w:rsidRPr="00E255D8" w:rsidRDefault="00C84C05" w:rsidP="00700535">
      <w:pPr>
        <w:numPr>
          <w:ilvl w:val="2"/>
          <w:numId w:val="10"/>
        </w:numPr>
        <w:tabs>
          <w:tab w:val="left" w:pos="142"/>
        </w:tabs>
        <w:suppressAutoHyphens/>
        <w:spacing w:after="0" w:line="240" w:lineRule="auto"/>
        <w:ind w:left="0" w:right="396" w:firstLine="0"/>
        <w:jc w:val="both"/>
        <w:rPr>
          <w:rFonts w:ascii="PT Astra Serif" w:hAnsi="PT Astra Serif"/>
          <w:bCs/>
          <w:sz w:val="24"/>
          <w:szCs w:val="24"/>
        </w:rPr>
      </w:pPr>
      <w:r w:rsidRPr="00E255D8">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C84C05" w:rsidRPr="00E255D8" w:rsidRDefault="00C84C05" w:rsidP="00700535">
      <w:pPr>
        <w:numPr>
          <w:ilvl w:val="2"/>
          <w:numId w:val="10"/>
        </w:numPr>
        <w:tabs>
          <w:tab w:val="left" w:pos="142"/>
        </w:tabs>
        <w:suppressAutoHyphens/>
        <w:spacing w:after="0" w:line="240" w:lineRule="auto"/>
        <w:ind w:left="0" w:right="396" w:firstLine="0"/>
        <w:jc w:val="both"/>
        <w:rPr>
          <w:rFonts w:ascii="PT Astra Serif" w:hAnsi="PT Astra Serif"/>
          <w:bCs/>
          <w:sz w:val="24"/>
          <w:szCs w:val="24"/>
        </w:rPr>
      </w:pPr>
      <w:r w:rsidRPr="00E255D8">
        <w:rPr>
          <w:rFonts w:ascii="PT Astra Serif" w:hAnsi="PT Astra Serif"/>
          <w:sz w:val="24"/>
          <w:szCs w:val="24"/>
        </w:rPr>
        <w:t>Запрашивать у Подрядчика информацию о ходе выполняемых работ.</w:t>
      </w:r>
    </w:p>
    <w:p w:rsidR="00C84C05" w:rsidRPr="00E255D8" w:rsidRDefault="00C84C05" w:rsidP="00700535">
      <w:pPr>
        <w:numPr>
          <w:ilvl w:val="2"/>
          <w:numId w:val="10"/>
        </w:numPr>
        <w:tabs>
          <w:tab w:val="left" w:pos="142"/>
        </w:tabs>
        <w:suppressAutoHyphens/>
        <w:spacing w:after="0" w:line="240" w:lineRule="auto"/>
        <w:ind w:left="0" w:right="396" w:firstLine="0"/>
        <w:jc w:val="both"/>
        <w:rPr>
          <w:rFonts w:ascii="PT Astra Serif" w:hAnsi="PT Astra Serif"/>
          <w:bCs/>
          <w:sz w:val="24"/>
          <w:szCs w:val="24"/>
        </w:rPr>
      </w:pPr>
      <w:r w:rsidRPr="00E255D8">
        <w:rPr>
          <w:rFonts w:ascii="PT Astra Serif" w:hAnsi="PT Astra Serif"/>
          <w:bCs/>
          <w:sz w:val="24"/>
          <w:szCs w:val="24"/>
        </w:rPr>
        <w:t>Отказаться от исполнения настоящего контракта в случаях, предусмотренных настоящим контрактом и законодательством.</w:t>
      </w:r>
    </w:p>
    <w:p w:rsidR="00C84C05" w:rsidRPr="00E255D8" w:rsidRDefault="00C84C05" w:rsidP="00700535">
      <w:pPr>
        <w:numPr>
          <w:ilvl w:val="2"/>
          <w:numId w:val="10"/>
        </w:numPr>
        <w:tabs>
          <w:tab w:val="left" w:pos="142"/>
        </w:tabs>
        <w:suppressAutoHyphens/>
        <w:spacing w:after="0" w:line="240" w:lineRule="auto"/>
        <w:ind w:left="0" w:right="396" w:firstLine="0"/>
        <w:jc w:val="both"/>
        <w:rPr>
          <w:rFonts w:ascii="PT Astra Serif" w:hAnsi="PT Astra Serif"/>
          <w:bCs/>
          <w:sz w:val="24"/>
          <w:szCs w:val="24"/>
        </w:rPr>
      </w:pPr>
      <w:r w:rsidRPr="00E255D8">
        <w:rPr>
          <w:rFonts w:ascii="PT Astra Serif" w:hAnsi="PT Astra Serif"/>
          <w:bCs/>
          <w:sz w:val="24"/>
          <w:szCs w:val="24"/>
        </w:rPr>
        <w:lastRenderedPageBreak/>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C84C05" w:rsidRPr="00E255D8" w:rsidRDefault="00C84C05" w:rsidP="00700535">
      <w:pPr>
        <w:numPr>
          <w:ilvl w:val="2"/>
          <w:numId w:val="10"/>
        </w:numPr>
        <w:tabs>
          <w:tab w:val="left" w:pos="142"/>
        </w:tabs>
        <w:suppressAutoHyphens/>
        <w:spacing w:after="0" w:line="240" w:lineRule="auto"/>
        <w:ind w:left="0" w:right="396" w:firstLine="0"/>
        <w:jc w:val="both"/>
        <w:rPr>
          <w:rFonts w:ascii="PT Astra Serif" w:hAnsi="PT Astra Serif"/>
          <w:bCs/>
          <w:sz w:val="24"/>
          <w:szCs w:val="24"/>
        </w:rPr>
      </w:pPr>
      <w:r w:rsidRPr="00E255D8">
        <w:rPr>
          <w:rFonts w:ascii="PT Astra Serif" w:hAnsi="PT Astra Serif"/>
          <w:bCs/>
          <w:sz w:val="24"/>
          <w:szCs w:val="24"/>
        </w:rPr>
        <w:t>Вносить изменения в контракт путем письменного распоряжения в адрес Подрядчика по одному или нескольким аспектам.</w:t>
      </w:r>
    </w:p>
    <w:p w:rsidR="00C84C05" w:rsidRPr="00E255D8" w:rsidRDefault="00C84C05" w:rsidP="00700535">
      <w:pPr>
        <w:numPr>
          <w:ilvl w:val="2"/>
          <w:numId w:val="10"/>
        </w:numPr>
        <w:tabs>
          <w:tab w:val="left" w:pos="142"/>
        </w:tabs>
        <w:suppressAutoHyphens/>
        <w:spacing w:after="0" w:line="240" w:lineRule="auto"/>
        <w:ind w:left="0" w:right="396" w:firstLine="0"/>
        <w:jc w:val="both"/>
        <w:rPr>
          <w:rFonts w:ascii="PT Astra Serif" w:hAnsi="PT Astra Serif"/>
          <w:bCs/>
          <w:sz w:val="24"/>
          <w:szCs w:val="24"/>
        </w:rPr>
      </w:pPr>
      <w:r w:rsidRPr="00E255D8">
        <w:rPr>
          <w:rFonts w:ascii="PT Astra Serif" w:hAnsi="PT Astra Serif"/>
          <w:bCs/>
          <w:sz w:val="24"/>
          <w:szCs w:val="24"/>
        </w:rPr>
        <w:t>Требовать оплаты неустойки в соответствии с условиями настоящего контракта.</w:t>
      </w:r>
    </w:p>
    <w:p w:rsidR="00C84C05" w:rsidRPr="00E255D8" w:rsidRDefault="00C84C05" w:rsidP="00700535">
      <w:pPr>
        <w:numPr>
          <w:ilvl w:val="2"/>
          <w:numId w:val="10"/>
        </w:numPr>
        <w:tabs>
          <w:tab w:val="left" w:pos="142"/>
        </w:tabs>
        <w:suppressAutoHyphens/>
        <w:spacing w:after="0" w:line="240" w:lineRule="auto"/>
        <w:ind w:left="0" w:right="396" w:firstLine="0"/>
        <w:jc w:val="both"/>
        <w:rPr>
          <w:rFonts w:ascii="PT Astra Serif" w:hAnsi="PT Astra Serif"/>
          <w:bCs/>
          <w:sz w:val="24"/>
          <w:szCs w:val="24"/>
        </w:rPr>
      </w:pPr>
      <w:r w:rsidRPr="00E255D8">
        <w:rPr>
          <w:rFonts w:ascii="PT Astra Serif" w:hAnsi="PT Astra Serif"/>
          <w:bCs/>
          <w:sz w:val="24"/>
          <w:szCs w:val="24"/>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C84C05" w:rsidRPr="00E255D8" w:rsidRDefault="00C84C05" w:rsidP="00700535">
      <w:pPr>
        <w:numPr>
          <w:ilvl w:val="2"/>
          <w:numId w:val="10"/>
        </w:numPr>
        <w:tabs>
          <w:tab w:val="left" w:pos="142"/>
        </w:tabs>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w:t>
      </w:r>
      <w:proofErr w:type="gramStart"/>
      <w:r w:rsidRPr="00E255D8">
        <w:rPr>
          <w:rFonts w:ascii="PT Astra Serif" w:hAnsi="PT Astra Serif"/>
          <w:sz w:val="24"/>
          <w:szCs w:val="24"/>
        </w:rPr>
        <w:t>составляет акт выявленных дефектов и устанавливает</w:t>
      </w:r>
      <w:proofErr w:type="gramEnd"/>
      <w:r w:rsidRPr="00E255D8">
        <w:rPr>
          <w:rFonts w:ascii="PT Astra Serif" w:hAnsi="PT Astra Serif"/>
          <w:sz w:val="24"/>
          <w:szCs w:val="24"/>
        </w:rPr>
        <w:t xml:space="preserve"> сроки их устранения, направляет акт Подрядчику и контролирует ход выполнения работ по устранению замечаний. </w:t>
      </w:r>
    </w:p>
    <w:p w:rsidR="00C84C05" w:rsidRPr="00E255D8" w:rsidRDefault="00C84C05" w:rsidP="00700535">
      <w:pPr>
        <w:numPr>
          <w:ilvl w:val="2"/>
          <w:numId w:val="10"/>
        </w:numPr>
        <w:tabs>
          <w:tab w:val="left" w:pos="142"/>
        </w:tabs>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C84C05" w:rsidRPr="00E255D8" w:rsidRDefault="00C84C05" w:rsidP="00700535">
      <w:pPr>
        <w:tabs>
          <w:tab w:val="left" w:pos="-443"/>
        </w:tabs>
        <w:spacing w:after="0" w:line="240" w:lineRule="auto"/>
        <w:ind w:right="396"/>
        <w:contextualSpacing/>
        <w:jc w:val="both"/>
        <w:rPr>
          <w:rFonts w:ascii="PT Astra Serif" w:hAnsi="PT Astra Serif"/>
          <w:sz w:val="24"/>
          <w:szCs w:val="24"/>
        </w:rPr>
      </w:pPr>
      <w:r w:rsidRPr="00E255D8">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C84C05" w:rsidRPr="00E255D8" w:rsidRDefault="00C84C05" w:rsidP="00700535">
      <w:pPr>
        <w:pStyle w:val="ab"/>
        <w:numPr>
          <w:ilvl w:val="0"/>
          <w:numId w:val="11"/>
        </w:numPr>
        <w:suppressAutoHyphens/>
        <w:spacing w:after="0" w:line="240" w:lineRule="auto"/>
        <w:ind w:left="0" w:right="396" w:firstLine="0"/>
        <w:jc w:val="center"/>
        <w:rPr>
          <w:rFonts w:ascii="PT Astra Serif" w:hAnsi="PT Astra Serif"/>
          <w:b/>
          <w:bCs/>
          <w:sz w:val="24"/>
          <w:szCs w:val="24"/>
          <w:lang w:eastAsia="ar-SA"/>
        </w:rPr>
      </w:pPr>
      <w:r w:rsidRPr="00E255D8">
        <w:rPr>
          <w:rFonts w:ascii="PT Astra Serif" w:hAnsi="PT Astra Serif"/>
          <w:b/>
          <w:bCs/>
          <w:sz w:val="24"/>
          <w:szCs w:val="24"/>
        </w:rPr>
        <w:t>Производство, контроль, сдача и приемка работ.</w:t>
      </w:r>
    </w:p>
    <w:p w:rsidR="00C84C05" w:rsidRPr="00E255D8" w:rsidRDefault="00C84C05" w:rsidP="00700535">
      <w:pPr>
        <w:spacing w:after="0" w:line="240" w:lineRule="auto"/>
        <w:ind w:right="396"/>
        <w:contextualSpacing/>
        <w:jc w:val="both"/>
        <w:rPr>
          <w:rFonts w:ascii="PT Astra Serif" w:hAnsi="PT Astra Serif"/>
          <w:sz w:val="24"/>
          <w:szCs w:val="24"/>
        </w:rPr>
      </w:pPr>
      <w:r w:rsidRPr="00E255D8">
        <w:rPr>
          <w:rFonts w:ascii="PT Astra Serif" w:hAnsi="PT Astra Serif"/>
          <w:sz w:val="24"/>
          <w:szCs w:val="24"/>
        </w:rPr>
        <w:t>6.1. Представитель Муниципального заказчика имеет право беспрепятственного доступа ко всем видам работ.</w:t>
      </w:r>
    </w:p>
    <w:p w:rsidR="00571E66" w:rsidRPr="00E255D8" w:rsidRDefault="00571E66" w:rsidP="00700535">
      <w:pPr>
        <w:pStyle w:val="ab"/>
        <w:tabs>
          <w:tab w:val="left" w:pos="0"/>
        </w:tabs>
        <w:spacing w:after="0" w:line="240" w:lineRule="auto"/>
        <w:ind w:left="0" w:right="396"/>
        <w:contextualSpacing/>
        <w:jc w:val="both"/>
        <w:rPr>
          <w:rFonts w:ascii="PT Astra Serif" w:hAnsi="PT Astra Serif"/>
          <w:sz w:val="24"/>
          <w:szCs w:val="24"/>
        </w:rPr>
      </w:pPr>
      <w:r w:rsidRPr="00E255D8">
        <w:rPr>
          <w:rFonts w:ascii="PT Astra Serif" w:hAnsi="PT Astra Serif"/>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1D0388" w:rsidRPr="00E255D8" w:rsidRDefault="001D0388" w:rsidP="00700535">
      <w:pPr>
        <w:pStyle w:val="ab"/>
        <w:tabs>
          <w:tab w:val="left" w:pos="0"/>
        </w:tabs>
        <w:spacing w:after="0" w:line="240" w:lineRule="auto"/>
        <w:ind w:left="0" w:right="396"/>
        <w:contextualSpacing/>
        <w:jc w:val="both"/>
        <w:rPr>
          <w:rFonts w:ascii="PT Astra Serif" w:hAnsi="PT Astra Serif"/>
          <w:sz w:val="24"/>
          <w:szCs w:val="24"/>
        </w:rPr>
      </w:pPr>
      <w:proofErr w:type="gramStart"/>
      <w:r w:rsidRPr="00E255D8">
        <w:rPr>
          <w:rFonts w:ascii="PT Astra Serif" w:hAnsi="PT Astra Serif"/>
          <w:sz w:val="24"/>
          <w:szCs w:val="24"/>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roofErr w:type="gramEnd"/>
    </w:p>
    <w:p w:rsidR="00571E66" w:rsidRPr="00E255D8" w:rsidRDefault="00571E66" w:rsidP="00700535">
      <w:pPr>
        <w:numPr>
          <w:ilvl w:val="0"/>
          <w:numId w:val="14"/>
        </w:numPr>
        <w:spacing w:after="0" w:line="240" w:lineRule="auto"/>
        <w:ind w:left="0" w:right="396" w:firstLine="0"/>
        <w:contextualSpacing/>
        <w:jc w:val="both"/>
        <w:rPr>
          <w:rFonts w:ascii="PT Astra Serif" w:eastAsia="Arial Unicode MS" w:hAnsi="PT Astra Serif"/>
          <w:sz w:val="24"/>
          <w:szCs w:val="24"/>
        </w:rPr>
      </w:pPr>
      <w:r w:rsidRPr="00E255D8">
        <w:rPr>
          <w:rFonts w:ascii="PT Astra Serif" w:eastAsia="Arial Unicode MS" w:hAnsi="PT Astra Serif"/>
          <w:sz w:val="24"/>
          <w:szCs w:val="24"/>
        </w:rPr>
        <w:t>акт выполненных работ (форма КС-2);</w:t>
      </w:r>
    </w:p>
    <w:p w:rsidR="00571E66" w:rsidRPr="00E255D8" w:rsidRDefault="00571E66" w:rsidP="00700535">
      <w:pPr>
        <w:numPr>
          <w:ilvl w:val="0"/>
          <w:numId w:val="14"/>
        </w:numPr>
        <w:spacing w:after="0" w:line="240" w:lineRule="auto"/>
        <w:ind w:left="0" w:right="396" w:firstLine="0"/>
        <w:contextualSpacing/>
        <w:jc w:val="both"/>
        <w:rPr>
          <w:rFonts w:ascii="PT Astra Serif" w:eastAsia="Arial Unicode MS" w:hAnsi="PT Astra Serif"/>
          <w:sz w:val="24"/>
          <w:szCs w:val="24"/>
        </w:rPr>
      </w:pPr>
      <w:r w:rsidRPr="00E255D8">
        <w:rPr>
          <w:rFonts w:ascii="PT Astra Serif" w:eastAsia="Arial Unicode MS" w:hAnsi="PT Astra Serif"/>
          <w:sz w:val="24"/>
          <w:szCs w:val="24"/>
        </w:rPr>
        <w:t>справку о стоимости выполненных работ и затрат (форма КС-3);</w:t>
      </w:r>
    </w:p>
    <w:p w:rsidR="00652477" w:rsidRPr="00E255D8" w:rsidRDefault="00571E66" w:rsidP="00700535">
      <w:pPr>
        <w:numPr>
          <w:ilvl w:val="0"/>
          <w:numId w:val="14"/>
        </w:numPr>
        <w:spacing w:after="0" w:line="240" w:lineRule="auto"/>
        <w:ind w:left="0" w:right="396" w:firstLine="0"/>
        <w:contextualSpacing/>
        <w:jc w:val="both"/>
        <w:rPr>
          <w:rFonts w:ascii="PT Astra Serif" w:eastAsia="Arial Unicode MS" w:hAnsi="PT Astra Serif"/>
          <w:sz w:val="24"/>
          <w:szCs w:val="24"/>
        </w:rPr>
      </w:pPr>
      <w:r w:rsidRPr="00E255D8">
        <w:rPr>
          <w:rFonts w:ascii="PT Astra Serif" w:eastAsia="Arial Unicode MS" w:hAnsi="PT Astra Serif"/>
          <w:sz w:val="24"/>
          <w:szCs w:val="24"/>
        </w:rPr>
        <w:t>исполнительную документацию (журналы рабо</w:t>
      </w:r>
      <w:r w:rsidR="00652477" w:rsidRPr="00E255D8">
        <w:rPr>
          <w:rFonts w:ascii="PT Astra Serif" w:eastAsia="Arial Unicode MS" w:hAnsi="PT Astra Serif"/>
          <w:sz w:val="24"/>
          <w:szCs w:val="24"/>
        </w:rPr>
        <w:t>т, расчеты и другие документы);</w:t>
      </w:r>
    </w:p>
    <w:p w:rsidR="00571E66" w:rsidRPr="00E255D8" w:rsidRDefault="00571E66" w:rsidP="00700535">
      <w:pPr>
        <w:numPr>
          <w:ilvl w:val="0"/>
          <w:numId w:val="14"/>
        </w:numPr>
        <w:spacing w:after="0" w:line="240" w:lineRule="auto"/>
        <w:ind w:left="0" w:right="396" w:firstLine="0"/>
        <w:contextualSpacing/>
        <w:jc w:val="both"/>
        <w:rPr>
          <w:rFonts w:ascii="PT Astra Serif" w:eastAsia="Arial Unicode MS" w:hAnsi="PT Astra Serif"/>
          <w:sz w:val="24"/>
          <w:szCs w:val="24"/>
        </w:rPr>
      </w:pPr>
      <w:r w:rsidRPr="00E255D8">
        <w:rPr>
          <w:rFonts w:ascii="PT Astra Serif" w:eastAsia="Arial Unicode MS" w:hAnsi="PT Astra Serif"/>
          <w:sz w:val="24"/>
          <w:szCs w:val="24"/>
        </w:rPr>
        <w:t xml:space="preserve">фото  на электронном </w:t>
      </w:r>
      <w:proofErr w:type="gramStart"/>
      <w:r w:rsidRPr="00E255D8">
        <w:rPr>
          <w:rFonts w:ascii="PT Astra Serif" w:eastAsia="Arial Unicode MS" w:hAnsi="PT Astra Serif"/>
          <w:sz w:val="24"/>
          <w:szCs w:val="24"/>
        </w:rPr>
        <w:t>носителе</w:t>
      </w:r>
      <w:proofErr w:type="gramEnd"/>
      <w:r w:rsidRPr="00E255D8">
        <w:rPr>
          <w:rFonts w:ascii="PT Astra Serif" w:eastAsia="Arial Unicode MS" w:hAnsi="PT Astra Serif"/>
          <w:sz w:val="24"/>
          <w:szCs w:val="24"/>
        </w:rPr>
        <w:t xml:space="preserve"> фиксирующем состояние объекта до выполнения работ и после каждого выполнения работ.</w:t>
      </w:r>
    </w:p>
    <w:p w:rsidR="00571E66" w:rsidRPr="00E255D8" w:rsidRDefault="00571E66" w:rsidP="00700535">
      <w:pPr>
        <w:tabs>
          <w:tab w:val="left" w:pos="360"/>
        </w:tabs>
        <w:suppressAutoHyphens/>
        <w:spacing w:after="0" w:line="240" w:lineRule="auto"/>
        <w:ind w:right="396"/>
        <w:contextualSpacing/>
        <w:jc w:val="both"/>
        <w:rPr>
          <w:rFonts w:ascii="PT Astra Serif" w:eastAsia="Times New Roman" w:hAnsi="PT Astra Serif"/>
          <w:kern w:val="2"/>
          <w:sz w:val="24"/>
          <w:szCs w:val="24"/>
          <w:lang w:eastAsia="ar-SA"/>
        </w:rPr>
      </w:pPr>
      <w:r w:rsidRPr="00E255D8">
        <w:rPr>
          <w:rFonts w:ascii="PT Astra Serif" w:hAnsi="PT Astra Serif"/>
          <w:sz w:val="24"/>
          <w:szCs w:val="24"/>
        </w:rPr>
        <w:t xml:space="preserve">6.3. В соответствии с частью 13 статьи 94 ФЗ № 44 Подрядчик  </w:t>
      </w:r>
      <w:r w:rsidRPr="00E255D8">
        <w:rPr>
          <w:rFonts w:ascii="PT Astra Serif" w:hAnsi="PT Astra Serif"/>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Pr="00E255D8">
          <w:rPr>
            <w:rStyle w:val="aa"/>
            <w:rFonts w:ascii="PT Astra Serif" w:hAnsi="PT Astra Serif"/>
            <w:sz w:val="24"/>
            <w:szCs w:val="24"/>
            <w:shd w:val="clear" w:color="auto" w:fill="FFFFFF"/>
          </w:rPr>
          <w:t>электронной подписью</w:t>
        </w:r>
      </w:hyperlink>
      <w:r w:rsidRPr="00E255D8">
        <w:rPr>
          <w:rFonts w:ascii="PT Astra Serif" w:hAnsi="PT Astra Serif"/>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E255D8">
          <w:rPr>
            <w:rStyle w:val="aa"/>
            <w:rFonts w:ascii="PT Astra Serif" w:hAnsi="PT Astra Serif"/>
            <w:sz w:val="24"/>
            <w:szCs w:val="24"/>
            <w:shd w:val="clear" w:color="auto" w:fill="FFFFFF"/>
          </w:rPr>
          <w:t>документ</w:t>
        </w:r>
      </w:hyperlink>
      <w:r w:rsidRPr="00E255D8">
        <w:rPr>
          <w:rFonts w:ascii="PT Astra Serif" w:hAnsi="PT Astra Serif"/>
          <w:sz w:val="24"/>
          <w:szCs w:val="24"/>
          <w:shd w:val="clear" w:color="auto" w:fill="FFFFFF"/>
        </w:rPr>
        <w:t> о приемке.</w:t>
      </w:r>
    </w:p>
    <w:p w:rsidR="00571E66" w:rsidRPr="00E255D8" w:rsidRDefault="00571E66" w:rsidP="00700535">
      <w:pPr>
        <w:spacing w:after="0" w:line="240" w:lineRule="auto"/>
        <w:ind w:right="396"/>
        <w:jc w:val="both"/>
        <w:rPr>
          <w:rFonts w:ascii="PT Astra Serif" w:eastAsia="Calibri" w:hAnsi="PT Astra Serif"/>
          <w:sz w:val="24"/>
          <w:szCs w:val="24"/>
        </w:rPr>
      </w:pPr>
      <w:proofErr w:type="gramStart"/>
      <w:r w:rsidRPr="00E255D8">
        <w:rPr>
          <w:rFonts w:ascii="PT Astra Serif" w:hAnsi="PT Astra Serif"/>
          <w:sz w:val="24"/>
          <w:szCs w:val="24"/>
        </w:rPr>
        <w:t>Документ</w:t>
      </w:r>
      <w:proofErr w:type="gramEnd"/>
      <w:r w:rsidRPr="00E255D8">
        <w:rPr>
          <w:rFonts w:ascii="PT Astra Serif" w:hAnsi="PT Astra Serif"/>
          <w:sz w:val="24"/>
          <w:szCs w:val="24"/>
        </w:rPr>
        <w:t xml:space="preserve"> о приемке размещенный в единой информационной системе должен содержать:</w:t>
      </w:r>
    </w:p>
    <w:p w:rsidR="00571E66" w:rsidRPr="00E255D8" w:rsidRDefault="00571E66" w:rsidP="00700535">
      <w:pPr>
        <w:spacing w:after="0" w:line="240" w:lineRule="auto"/>
        <w:ind w:right="396"/>
        <w:jc w:val="both"/>
        <w:rPr>
          <w:rFonts w:ascii="PT Astra Serif" w:hAnsi="PT Astra Serif"/>
          <w:sz w:val="24"/>
          <w:szCs w:val="24"/>
        </w:rPr>
      </w:pPr>
      <w:bookmarkStart w:id="1" w:name="sub_9401311"/>
      <w:r w:rsidRPr="00E255D8">
        <w:rPr>
          <w:rFonts w:ascii="PT Astra Serif" w:hAnsi="PT Astra Serif"/>
          <w:sz w:val="24"/>
          <w:szCs w:val="24"/>
        </w:rPr>
        <w:t xml:space="preserve">а) включенные в контракт в соответствии с </w:t>
      </w:r>
      <w:hyperlink r:id="rId11" w:anchor="sub_5121" w:history="1">
        <w:r w:rsidRPr="00E255D8">
          <w:rPr>
            <w:rStyle w:val="af"/>
            <w:rFonts w:ascii="PT Astra Serif" w:hAnsi="PT Astra Serif"/>
            <w:sz w:val="24"/>
            <w:szCs w:val="24"/>
          </w:rPr>
          <w:t>пунктом 1 части 2 статьи 51</w:t>
        </w:r>
      </w:hyperlink>
      <w:r w:rsidRPr="00E255D8">
        <w:rPr>
          <w:rFonts w:ascii="PT Astra Serif" w:hAnsi="PT Astra Serif"/>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r:id="rId12" w:anchor="sub_431101" w:history="1">
        <w:r w:rsidRPr="00E255D8">
          <w:rPr>
            <w:rStyle w:val="af"/>
            <w:rFonts w:ascii="PT Astra Serif" w:hAnsi="PT Astra Serif"/>
            <w:sz w:val="24"/>
            <w:szCs w:val="24"/>
          </w:rPr>
          <w:t>подпунктами "а"</w:t>
        </w:r>
      </w:hyperlink>
      <w:r w:rsidRPr="00E255D8">
        <w:rPr>
          <w:rFonts w:ascii="PT Astra Serif" w:hAnsi="PT Astra Serif"/>
          <w:sz w:val="24"/>
          <w:szCs w:val="24"/>
        </w:rPr>
        <w:t xml:space="preserve">, </w:t>
      </w:r>
      <w:hyperlink r:id="rId13" w:anchor="sub_431104" w:history="1">
        <w:r w:rsidRPr="00E255D8">
          <w:rPr>
            <w:rStyle w:val="af"/>
            <w:rFonts w:ascii="PT Astra Serif" w:hAnsi="PT Astra Serif"/>
            <w:sz w:val="24"/>
            <w:szCs w:val="24"/>
          </w:rPr>
          <w:t>"г"</w:t>
        </w:r>
      </w:hyperlink>
      <w:r w:rsidRPr="00E255D8">
        <w:rPr>
          <w:rFonts w:ascii="PT Astra Serif" w:hAnsi="PT Astra Serif"/>
          <w:sz w:val="24"/>
          <w:szCs w:val="24"/>
        </w:rPr>
        <w:t xml:space="preserve"> и </w:t>
      </w:r>
      <w:hyperlink r:id="rId14" w:anchor="sub_431106" w:history="1">
        <w:r w:rsidRPr="00E255D8">
          <w:rPr>
            <w:rStyle w:val="af"/>
            <w:rFonts w:ascii="PT Astra Serif" w:hAnsi="PT Astra Serif"/>
            <w:sz w:val="24"/>
            <w:szCs w:val="24"/>
          </w:rPr>
          <w:t>"е" части 1 статьи 43</w:t>
        </w:r>
      </w:hyperlink>
      <w:r w:rsidRPr="00E255D8">
        <w:rPr>
          <w:rFonts w:ascii="PT Astra Serif" w:hAnsi="PT Astra Serif"/>
          <w:sz w:val="24"/>
          <w:szCs w:val="24"/>
        </w:rPr>
        <w:t xml:space="preserve"> Федерального закона№44-ФЗ, единицу измерения выполненной работы;</w:t>
      </w:r>
    </w:p>
    <w:p w:rsidR="00571E66" w:rsidRPr="00E255D8" w:rsidRDefault="00571E66" w:rsidP="00700535">
      <w:pPr>
        <w:spacing w:after="0" w:line="240" w:lineRule="auto"/>
        <w:ind w:right="396"/>
        <w:jc w:val="both"/>
        <w:rPr>
          <w:rFonts w:ascii="PT Astra Serif" w:hAnsi="PT Astra Serif"/>
          <w:sz w:val="24"/>
          <w:szCs w:val="24"/>
        </w:rPr>
      </w:pPr>
      <w:bookmarkStart w:id="2" w:name="sub_9401312"/>
      <w:bookmarkEnd w:id="1"/>
      <w:r w:rsidRPr="00E255D8">
        <w:rPr>
          <w:rFonts w:ascii="PT Astra Serif" w:hAnsi="PT Astra Serif"/>
          <w:sz w:val="24"/>
          <w:szCs w:val="24"/>
        </w:rPr>
        <w:t>б) наименование выполненной работы;</w:t>
      </w:r>
    </w:p>
    <w:p w:rsidR="00571E66" w:rsidRPr="00E255D8" w:rsidRDefault="00571E66" w:rsidP="00700535">
      <w:pPr>
        <w:spacing w:after="0" w:line="240" w:lineRule="auto"/>
        <w:ind w:right="396"/>
        <w:jc w:val="both"/>
        <w:rPr>
          <w:rFonts w:ascii="PT Astra Serif" w:hAnsi="PT Astra Serif"/>
          <w:sz w:val="24"/>
          <w:szCs w:val="24"/>
        </w:rPr>
      </w:pPr>
      <w:bookmarkStart w:id="3" w:name="sub_9401313"/>
      <w:bookmarkEnd w:id="2"/>
      <w:r w:rsidRPr="00E255D8">
        <w:rPr>
          <w:rFonts w:ascii="PT Astra Serif" w:hAnsi="PT Astra Serif"/>
          <w:sz w:val="24"/>
          <w:szCs w:val="24"/>
        </w:rPr>
        <w:t>в)</w:t>
      </w:r>
      <w:bookmarkStart w:id="4" w:name="sub_9401314"/>
      <w:bookmarkStart w:id="5" w:name="sub_9401315"/>
      <w:bookmarkEnd w:id="3"/>
      <w:bookmarkEnd w:id="4"/>
      <w:r w:rsidRPr="00E255D8">
        <w:rPr>
          <w:rFonts w:ascii="PT Astra Serif" w:hAnsi="PT Astra Serif"/>
          <w:sz w:val="24"/>
          <w:szCs w:val="24"/>
        </w:rPr>
        <w:t xml:space="preserve"> информацию об объеме выполненной работы;</w:t>
      </w:r>
    </w:p>
    <w:p w:rsidR="00571E66" w:rsidRPr="00E255D8" w:rsidRDefault="00571E66" w:rsidP="00700535">
      <w:pPr>
        <w:spacing w:after="0" w:line="240" w:lineRule="auto"/>
        <w:ind w:right="396"/>
        <w:jc w:val="both"/>
        <w:rPr>
          <w:rFonts w:ascii="PT Astra Serif" w:hAnsi="PT Astra Serif"/>
          <w:sz w:val="24"/>
          <w:szCs w:val="24"/>
        </w:rPr>
      </w:pPr>
      <w:bookmarkStart w:id="6" w:name="sub_9401316"/>
      <w:bookmarkEnd w:id="5"/>
      <w:r w:rsidRPr="00E255D8">
        <w:rPr>
          <w:rFonts w:ascii="PT Astra Serif" w:hAnsi="PT Astra Serif"/>
          <w:sz w:val="24"/>
          <w:szCs w:val="24"/>
        </w:rPr>
        <w:t>е) стоимость исполненных подрядчиком обязательств, предусмотренных контрактом, с указанием цены за единицу выполненной работы;</w:t>
      </w:r>
    </w:p>
    <w:p w:rsidR="00571E66" w:rsidRPr="00E255D8" w:rsidRDefault="00571E66" w:rsidP="00700535">
      <w:pPr>
        <w:spacing w:after="0" w:line="240" w:lineRule="auto"/>
        <w:ind w:right="396"/>
        <w:jc w:val="both"/>
        <w:rPr>
          <w:rFonts w:ascii="PT Astra Serif" w:hAnsi="PT Astra Serif"/>
          <w:sz w:val="24"/>
          <w:szCs w:val="24"/>
        </w:rPr>
      </w:pPr>
      <w:bookmarkStart w:id="7" w:name="sub_9401317"/>
      <w:bookmarkEnd w:id="6"/>
      <w:r w:rsidRPr="00E255D8">
        <w:rPr>
          <w:rFonts w:ascii="PT Astra Serif" w:hAnsi="PT Astra Serif"/>
          <w:sz w:val="24"/>
          <w:szCs w:val="24"/>
        </w:rPr>
        <w:t xml:space="preserve">ж) иную информацию с учетом требований, установленных в соответствии с </w:t>
      </w:r>
      <w:hyperlink r:id="rId15" w:anchor="sub_503" w:history="1">
        <w:r w:rsidRPr="00E255D8">
          <w:rPr>
            <w:rStyle w:val="af"/>
            <w:rFonts w:ascii="PT Astra Serif" w:hAnsi="PT Astra Serif"/>
            <w:sz w:val="24"/>
            <w:szCs w:val="24"/>
          </w:rPr>
          <w:t>частью 3 статьи 5</w:t>
        </w:r>
      </w:hyperlink>
      <w:r w:rsidRPr="00E255D8">
        <w:rPr>
          <w:rFonts w:ascii="PT Astra Serif" w:hAnsi="PT Astra Serif"/>
          <w:sz w:val="24"/>
          <w:szCs w:val="24"/>
        </w:rPr>
        <w:t xml:space="preserve"> Федерального закона №474-ФЗ.</w:t>
      </w:r>
      <w:bookmarkEnd w:id="7"/>
    </w:p>
    <w:p w:rsidR="00571E66" w:rsidRPr="00E255D8" w:rsidRDefault="00571E66" w:rsidP="00700535">
      <w:pPr>
        <w:spacing w:after="0" w:line="240" w:lineRule="auto"/>
        <w:ind w:right="396"/>
        <w:jc w:val="both"/>
        <w:rPr>
          <w:rFonts w:ascii="PT Astra Serif" w:hAnsi="PT Astra Serif"/>
          <w:sz w:val="24"/>
          <w:szCs w:val="24"/>
        </w:rPr>
      </w:pPr>
      <w:r w:rsidRPr="00E255D8">
        <w:rPr>
          <w:rFonts w:ascii="PT Astra Serif" w:hAnsi="PT Astra Serif"/>
          <w:kern w:val="2"/>
          <w:sz w:val="24"/>
          <w:szCs w:val="24"/>
          <w:lang w:eastAsia="ar-SA"/>
        </w:rPr>
        <w:t xml:space="preserve">6.4. </w:t>
      </w:r>
      <w:r w:rsidRPr="00E255D8">
        <w:rPr>
          <w:rFonts w:ascii="PT Astra Serif" w:hAnsi="PT Astra Serif"/>
          <w:sz w:val="24"/>
          <w:szCs w:val="24"/>
        </w:rPr>
        <w:t>В течение следующего рабочего дня, следующего за днем поступления </w:t>
      </w:r>
      <w:hyperlink r:id="rId16" w:anchor="/document/403147771/entry/1000" w:history="1">
        <w:r w:rsidRPr="00E255D8">
          <w:rPr>
            <w:rStyle w:val="aa"/>
            <w:rFonts w:ascii="PT Astra Serif" w:hAnsi="PT Astra Serif"/>
            <w:sz w:val="24"/>
            <w:szCs w:val="24"/>
          </w:rPr>
          <w:t>документа</w:t>
        </w:r>
      </w:hyperlink>
      <w:r w:rsidRPr="00E255D8">
        <w:rPr>
          <w:rFonts w:ascii="PT Astra Serif" w:hAnsi="PT Astra Serif"/>
          <w:sz w:val="24"/>
          <w:szCs w:val="24"/>
        </w:rPr>
        <w:t xml:space="preserve"> о приемке в </w:t>
      </w:r>
      <w:r w:rsidRPr="00E255D8">
        <w:rPr>
          <w:rFonts w:ascii="PT Astra Serif" w:hAnsi="PT Astra Serif"/>
          <w:sz w:val="24"/>
          <w:szCs w:val="24"/>
          <w:shd w:val="clear" w:color="auto" w:fill="FFFFFF"/>
        </w:rPr>
        <w:t>единой информационной системе</w:t>
      </w:r>
      <w:r w:rsidRPr="00E255D8">
        <w:rPr>
          <w:rFonts w:ascii="PT Astra Serif" w:hAnsi="PT Astra Serif"/>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571E66" w:rsidRPr="00E255D8" w:rsidRDefault="00571E66" w:rsidP="00700535">
      <w:pPr>
        <w:pStyle w:val="s1"/>
        <w:shd w:val="clear" w:color="auto" w:fill="FFFFFF"/>
        <w:spacing w:before="0" w:beforeAutospacing="0" w:after="0" w:afterAutospacing="0"/>
        <w:ind w:right="396"/>
        <w:jc w:val="both"/>
        <w:rPr>
          <w:rFonts w:ascii="PT Astra Serif" w:hAnsi="PT Astra Serif"/>
        </w:rPr>
      </w:pPr>
      <w:r w:rsidRPr="00E255D8">
        <w:rPr>
          <w:rFonts w:ascii="PT Astra Serif" w:hAnsi="PT Astra Serif"/>
          <w:kern w:val="2"/>
          <w:lang w:eastAsia="ar-SA"/>
        </w:rPr>
        <w:lastRenderedPageBreak/>
        <w:t xml:space="preserve">6.5. </w:t>
      </w:r>
      <w:r w:rsidRPr="00E255D8">
        <w:rPr>
          <w:rFonts w:ascii="PT Astra Serif" w:hAnsi="PT Astra Serif"/>
        </w:rPr>
        <w:t>Не позднее двадцати рабочих дней, следующих за днем поступления </w:t>
      </w:r>
      <w:hyperlink r:id="rId17" w:anchor="/document/403147771/entry/1000" w:history="1">
        <w:r w:rsidRPr="00E255D8">
          <w:rPr>
            <w:rStyle w:val="aa"/>
            <w:rFonts w:ascii="PT Astra Serif" w:hAnsi="PT Astra Serif"/>
          </w:rPr>
          <w:t>документа</w:t>
        </w:r>
      </w:hyperlink>
      <w:r w:rsidRPr="00E255D8">
        <w:rPr>
          <w:rFonts w:ascii="PT Astra Serif" w:hAnsi="PT Astra Serif"/>
        </w:rPr>
        <w:t xml:space="preserve"> о приемке в </w:t>
      </w:r>
      <w:r w:rsidRPr="00E255D8">
        <w:rPr>
          <w:rFonts w:ascii="PT Astra Serif" w:hAnsi="PT Astra Serif"/>
          <w:shd w:val="clear" w:color="auto" w:fill="FFFFFF"/>
        </w:rPr>
        <w:t>единой информационной системе</w:t>
      </w:r>
      <w:r w:rsidRPr="00E255D8">
        <w:rPr>
          <w:rFonts w:ascii="PT Astra Serif" w:hAnsi="PT Astra Serif"/>
        </w:rPr>
        <w:t>, Муниципальный заказчик осуществляет одно из следующих действий:</w:t>
      </w:r>
    </w:p>
    <w:p w:rsidR="00571E66" w:rsidRPr="00E255D8" w:rsidRDefault="00571E66" w:rsidP="00700535">
      <w:pPr>
        <w:shd w:val="clear" w:color="auto" w:fill="FFFFFF"/>
        <w:spacing w:after="0" w:line="240" w:lineRule="auto"/>
        <w:ind w:right="396"/>
        <w:jc w:val="both"/>
        <w:rPr>
          <w:rFonts w:ascii="PT Astra Serif" w:hAnsi="PT Astra Serif"/>
          <w:sz w:val="24"/>
          <w:szCs w:val="24"/>
        </w:rPr>
      </w:pPr>
      <w:r w:rsidRPr="00E255D8">
        <w:rPr>
          <w:rFonts w:ascii="PT Astra Serif" w:hAnsi="PT Astra Serif"/>
          <w:sz w:val="24"/>
          <w:szCs w:val="24"/>
        </w:rPr>
        <w:t>а) подписывает усиленной </w:t>
      </w:r>
      <w:hyperlink r:id="rId18" w:anchor="/document/12184522/entry/21" w:history="1">
        <w:r w:rsidRPr="00E255D8">
          <w:rPr>
            <w:rStyle w:val="aa"/>
            <w:rFonts w:ascii="PT Astra Serif" w:hAnsi="PT Astra Serif"/>
            <w:sz w:val="24"/>
            <w:szCs w:val="24"/>
          </w:rPr>
          <w:t>электронной подписью</w:t>
        </w:r>
      </w:hyperlink>
      <w:r w:rsidRPr="00E255D8">
        <w:rPr>
          <w:rFonts w:ascii="PT Astra Serif" w:hAnsi="PT Astra Serif"/>
          <w:sz w:val="24"/>
          <w:szCs w:val="24"/>
        </w:rPr>
        <w:t> лица, имеющего право действовать от имени заказчика, и размещает в единой информационной системе документ о приемке;</w:t>
      </w:r>
    </w:p>
    <w:p w:rsidR="00571E66" w:rsidRPr="00E255D8" w:rsidRDefault="00571E66" w:rsidP="00700535">
      <w:pPr>
        <w:shd w:val="clear" w:color="auto" w:fill="FFFFFF"/>
        <w:spacing w:after="0" w:line="240" w:lineRule="auto"/>
        <w:ind w:right="396"/>
        <w:jc w:val="both"/>
        <w:rPr>
          <w:rFonts w:ascii="PT Astra Serif" w:hAnsi="PT Astra Serif"/>
          <w:sz w:val="24"/>
          <w:szCs w:val="24"/>
        </w:rPr>
      </w:pPr>
      <w:r w:rsidRPr="00E255D8">
        <w:rPr>
          <w:rFonts w:ascii="PT Astra Serif" w:hAnsi="PT Astra Serif"/>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571E66" w:rsidRPr="00E255D8" w:rsidRDefault="00571E66" w:rsidP="00700535">
      <w:pPr>
        <w:shd w:val="clear" w:color="auto" w:fill="FFFFFF"/>
        <w:spacing w:after="0" w:line="240" w:lineRule="auto"/>
        <w:ind w:right="396"/>
        <w:jc w:val="both"/>
        <w:rPr>
          <w:rFonts w:ascii="PT Astra Serif" w:hAnsi="PT Astra Serif"/>
          <w:sz w:val="24"/>
          <w:szCs w:val="24"/>
        </w:rPr>
      </w:pPr>
      <w:r w:rsidRPr="00E255D8">
        <w:rPr>
          <w:rFonts w:ascii="PT Astra Serif" w:hAnsi="PT Astra Serif"/>
          <w:sz w:val="24"/>
          <w:szCs w:val="24"/>
        </w:rPr>
        <w:t xml:space="preserve">6.6. В случае получения в соответствии с </w:t>
      </w:r>
      <w:proofErr w:type="gramStart"/>
      <w:r w:rsidRPr="00E255D8">
        <w:rPr>
          <w:rFonts w:ascii="PT Astra Serif" w:hAnsi="PT Astra Serif"/>
          <w:sz w:val="24"/>
          <w:szCs w:val="24"/>
        </w:rPr>
        <w:t>подпунктом б</w:t>
      </w:r>
      <w:proofErr w:type="gramEnd"/>
      <w:r w:rsidRPr="00E255D8">
        <w:rPr>
          <w:rFonts w:ascii="PT Astra Serif" w:hAnsi="PT Astra Serif"/>
          <w:sz w:val="24"/>
          <w:szCs w:val="24"/>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9" w:anchor="/document/403147771/entry/1000" w:history="1">
        <w:r w:rsidRPr="00E255D8">
          <w:rPr>
            <w:rStyle w:val="aa"/>
            <w:rFonts w:ascii="PT Astra Serif" w:hAnsi="PT Astra Serif"/>
            <w:sz w:val="24"/>
            <w:szCs w:val="24"/>
          </w:rPr>
          <w:t>документ</w:t>
        </w:r>
      </w:hyperlink>
      <w:r w:rsidRPr="00E255D8">
        <w:rPr>
          <w:rFonts w:ascii="PT Astra Serif" w:hAnsi="PT Astra Serif"/>
          <w:sz w:val="24"/>
          <w:szCs w:val="24"/>
        </w:rPr>
        <w:t> о приемке в порядке, предусмотренном Законом о контрактной системе.</w:t>
      </w:r>
    </w:p>
    <w:p w:rsidR="00571E66" w:rsidRPr="00E255D8" w:rsidRDefault="00571E66" w:rsidP="00700535">
      <w:pPr>
        <w:shd w:val="clear" w:color="auto" w:fill="FFFFFF"/>
        <w:spacing w:after="0" w:line="240" w:lineRule="auto"/>
        <w:ind w:right="396"/>
        <w:jc w:val="both"/>
        <w:rPr>
          <w:rFonts w:ascii="PT Astra Serif" w:hAnsi="PT Astra Serif"/>
          <w:sz w:val="24"/>
          <w:szCs w:val="24"/>
        </w:rPr>
      </w:pPr>
      <w:r w:rsidRPr="00E255D8">
        <w:rPr>
          <w:rFonts w:ascii="PT Astra Serif" w:hAnsi="PT Astra Serif"/>
          <w:sz w:val="24"/>
          <w:szCs w:val="24"/>
        </w:rPr>
        <w:t>6.7. Датой приемки выполненной работы считается дата размещения в единой информационной системе </w:t>
      </w:r>
      <w:hyperlink r:id="rId20" w:anchor="/document/403147771/entry/1000" w:history="1">
        <w:r w:rsidRPr="00E255D8">
          <w:rPr>
            <w:rStyle w:val="aa"/>
            <w:rFonts w:ascii="PT Astra Serif" w:hAnsi="PT Astra Serif"/>
            <w:sz w:val="24"/>
            <w:szCs w:val="24"/>
          </w:rPr>
          <w:t>документа</w:t>
        </w:r>
      </w:hyperlink>
      <w:r w:rsidRPr="00E255D8">
        <w:rPr>
          <w:rFonts w:ascii="PT Astra Serif" w:hAnsi="PT Astra Serif"/>
          <w:sz w:val="24"/>
          <w:szCs w:val="24"/>
        </w:rPr>
        <w:t> о приемке, подписанного Муниципальным заказчиком.</w:t>
      </w:r>
    </w:p>
    <w:p w:rsidR="00571E66" w:rsidRPr="00E255D8" w:rsidRDefault="00571E66" w:rsidP="00700535">
      <w:pPr>
        <w:shd w:val="clear" w:color="auto" w:fill="FFFFFF"/>
        <w:spacing w:after="0" w:line="240" w:lineRule="auto"/>
        <w:ind w:right="396"/>
        <w:jc w:val="both"/>
        <w:rPr>
          <w:rFonts w:ascii="PT Astra Serif" w:hAnsi="PT Astra Serif"/>
          <w:sz w:val="24"/>
          <w:szCs w:val="24"/>
        </w:rPr>
      </w:pPr>
      <w:r w:rsidRPr="00E255D8">
        <w:rPr>
          <w:rFonts w:ascii="PT Astra Serif" w:hAnsi="PT Astra Serif"/>
          <w:sz w:val="24"/>
          <w:szCs w:val="24"/>
        </w:rPr>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571E66" w:rsidRPr="00E255D8" w:rsidRDefault="00571E66" w:rsidP="00700535">
      <w:pPr>
        <w:spacing w:after="0" w:line="240" w:lineRule="auto"/>
        <w:ind w:right="396"/>
        <w:jc w:val="both"/>
        <w:rPr>
          <w:rFonts w:ascii="PT Astra Serif" w:hAnsi="PT Astra Serif"/>
          <w:sz w:val="24"/>
          <w:szCs w:val="24"/>
        </w:rPr>
      </w:pPr>
      <w:r w:rsidRPr="00E255D8">
        <w:rPr>
          <w:rFonts w:ascii="PT Astra Serif" w:hAnsi="PT Astra Serif"/>
          <w:sz w:val="24"/>
          <w:szCs w:val="24"/>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E255D8">
        <w:rPr>
          <w:rFonts w:ascii="PT Astra Serif" w:hAnsi="PT Astra Serif"/>
          <w:sz w:val="24"/>
          <w:szCs w:val="24"/>
          <w:lang w:eastAsia="ru-RU"/>
        </w:rPr>
        <w:t>,</w:t>
      </w:r>
      <w:proofErr w:type="gramEnd"/>
      <w:r w:rsidRPr="00E255D8">
        <w:rPr>
          <w:rFonts w:ascii="PT Astra Serif" w:hAnsi="PT Astra Serif"/>
          <w:sz w:val="24"/>
          <w:szCs w:val="24"/>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571E66" w:rsidRPr="00E255D8" w:rsidRDefault="00571E66" w:rsidP="00700535">
      <w:pPr>
        <w:spacing w:after="0" w:line="240" w:lineRule="auto"/>
        <w:ind w:right="396"/>
        <w:jc w:val="both"/>
        <w:rPr>
          <w:rFonts w:ascii="PT Astra Serif" w:hAnsi="PT Astra Serif"/>
          <w:sz w:val="24"/>
          <w:szCs w:val="24"/>
        </w:rPr>
      </w:pPr>
      <w:r w:rsidRPr="00E255D8">
        <w:rPr>
          <w:rFonts w:ascii="PT Astra Serif" w:hAnsi="PT Astra Serif"/>
          <w:sz w:val="24"/>
          <w:szCs w:val="24"/>
        </w:rPr>
        <w:t xml:space="preserve">6.9. </w:t>
      </w:r>
      <w:bookmarkStart w:id="8" w:name="sub_948"/>
      <w:r w:rsidRPr="00E255D8">
        <w:rPr>
          <w:rFonts w:ascii="PT Astra Serif" w:hAnsi="PT Astra Serif"/>
          <w:sz w:val="24"/>
          <w:szCs w:val="24"/>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8"/>
    </w:p>
    <w:p w:rsidR="00765C7E" w:rsidRPr="00765C7E" w:rsidRDefault="00571E66" w:rsidP="00765C7E">
      <w:pPr>
        <w:spacing w:after="0" w:line="240" w:lineRule="auto"/>
        <w:jc w:val="both"/>
        <w:rPr>
          <w:rFonts w:ascii="Times New Roman" w:hAnsi="Times New Roman" w:cs="Times New Roman"/>
          <w:sz w:val="24"/>
          <w:szCs w:val="24"/>
        </w:rPr>
      </w:pPr>
      <w:r w:rsidRPr="00765C7E">
        <w:rPr>
          <w:rFonts w:ascii="PT Astra Serif" w:hAnsi="PT Astra Serif"/>
          <w:sz w:val="24"/>
          <w:szCs w:val="24"/>
        </w:rPr>
        <w:t xml:space="preserve">6.10. </w:t>
      </w:r>
      <w:r w:rsidR="00765C7E" w:rsidRPr="00765C7E">
        <w:rPr>
          <w:rFonts w:ascii="Times New Roman" w:hAnsi="Times New Roman" w:cs="Times New Roman"/>
          <w:sz w:val="24"/>
          <w:szCs w:val="24"/>
        </w:rPr>
        <w:t>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Муниципальным заказчиком своими силами.</w:t>
      </w:r>
    </w:p>
    <w:p w:rsidR="00765C7E" w:rsidRPr="00765C7E" w:rsidRDefault="00571E66" w:rsidP="00765C7E">
      <w:pPr>
        <w:spacing w:after="0" w:line="240" w:lineRule="auto"/>
        <w:jc w:val="both"/>
        <w:rPr>
          <w:rFonts w:ascii="Times New Roman" w:hAnsi="Times New Roman" w:cs="Times New Roman"/>
          <w:sz w:val="24"/>
          <w:szCs w:val="24"/>
        </w:rPr>
      </w:pPr>
      <w:r w:rsidRPr="00E255D8">
        <w:rPr>
          <w:rFonts w:ascii="PT Astra Serif" w:hAnsi="PT Astra Serif"/>
          <w:sz w:val="24"/>
          <w:szCs w:val="24"/>
        </w:rPr>
        <w:t xml:space="preserve">6.11. 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w:t>
      </w:r>
      <w:r w:rsidR="00977673">
        <w:rPr>
          <w:rFonts w:ascii="PT Astra Serif" w:hAnsi="PT Astra Serif"/>
          <w:sz w:val="24"/>
          <w:szCs w:val="24"/>
        </w:rPr>
        <w:t>акта</w:t>
      </w:r>
      <w:r w:rsidR="00765C7E">
        <w:rPr>
          <w:rFonts w:ascii="PT Astra Serif" w:hAnsi="PT Astra Serif"/>
          <w:sz w:val="24"/>
          <w:szCs w:val="24"/>
        </w:rPr>
        <w:t xml:space="preserve"> выполненных работ (форма КС-2</w:t>
      </w:r>
      <w:r w:rsidRPr="00E255D8">
        <w:rPr>
          <w:rFonts w:ascii="PT Astra Serif" w:hAnsi="PT Astra Serif"/>
          <w:sz w:val="24"/>
          <w:szCs w:val="24"/>
        </w:rPr>
        <w:t>).</w:t>
      </w:r>
      <w:r w:rsidR="00765C7E" w:rsidRPr="00765C7E">
        <w:rPr>
          <w:rFonts w:ascii="Times New Roman" w:hAnsi="Times New Roman" w:cs="Times New Roman"/>
          <w:color w:val="FF0000"/>
          <w:sz w:val="28"/>
          <w:szCs w:val="28"/>
        </w:rPr>
        <w:t xml:space="preserve"> </w:t>
      </w:r>
      <w:r w:rsidR="00765C7E" w:rsidRPr="00765C7E">
        <w:rPr>
          <w:rFonts w:ascii="Times New Roman" w:hAnsi="Times New Roman" w:cs="Times New Roman"/>
          <w:sz w:val="24"/>
          <w:szCs w:val="24"/>
        </w:rPr>
        <w:t>Неотъемлемой частью экспер</w:t>
      </w:r>
      <w:r w:rsidR="00977673">
        <w:rPr>
          <w:rFonts w:ascii="Times New Roman" w:hAnsi="Times New Roman" w:cs="Times New Roman"/>
          <w:sz w:val="24"/>
          <w:szCs w:val="24"/>
        </w:rPr>
        <w:t>тизы являются выводы эксперта</w:t>
      </w:r>
      <w:r w:rsidR="00765C7E" w:rsidRPr="00765C7E">
        <w:rPr>
          <w:rFonts w:ascii="Times New Roman" w:hAnsi="Times New Roman" w:cs="Times New Roman"/>
          <w:sz w:val="24"/>
          <w:szCs w:val="24"/>
        </w:rPr>
        <w:t xml:space="preserve"> о наличии/отсутствии материалов, пригодных к повторному использованию (возвратные материалы), которые оформляются заключением.</w:t>
      </w:r>
    </w:p>
    <w:p w:rsidR="00571E66" w:rsidRPr="00E255D8" w:rsidRDefault="00571E66" w:rsidP="00700535">
      <w:pPr>
        <w:autoSpaceDE w:val="0"/>
        <w:autoSpaceDN w:val="0"/>
        <w:adjustRightInd w:val="0"/>
        <w:spacing w:after="0" w:line="240" w:lineRule="auto"/>
        <w:ind w:right="396"/>
        <w:jc w:val="both"/>
        <w:rPr>
          <w:rFonts w:ascii="PT Astra Serif" w:hAnsi="PT Astra Serif"/>
          <w:sz w:val="24"/>
          <w:szCs w:val="24"/>
        </w:rPr>
      </w:pPr>
      <w:r w:rsidRPr="00E255D8">
        <w:rPr>
          <w:rFonts w:ascii="PT Astra Serif" w:hAnsi="PT Astra Serif"/>
          <w:sz w:val="24"/>
          <w:szCs w:val="24"/>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E255D8">
        <w:rPr>
          <w:rFonts w:ascii="PT Astra Serif" w:hAnsi="PT Astra Serif"/>
          <w:sz w:val="24"/>
          <w:szCs w:val="24"/>
        </w:rPr>
        <w:t>и</w:t>
      </w:r>
      <w:proofErr w:type="gramEnd"/>
      <w:r w:rsidRPr="00E255D8">
        <w:rPr>
          <w:rFonts w:ascii="PT Astra Serif" w:hAnsi="PT Astra Serif"/>
          <w:sz w:val="24"/>
          <w:szCs w:val="24"/>
        </w:rPr>
        <w:t xml:space="preserve"> могут содержаться предложения об устранении данных нарушений, в том числе с указанием срока их устранения.</w:t>
      </w:r>
    </w:p>
    <w:p w:rsidR="00571E66" w:rsidRPr="00E255D8" w:rsidRDefault="00571E66" w:rsidP="00700535">
      <w:pPr>
        <w:tabs>
          <w:tab w:val="left" w:pos="360"/>
        </w:tabs>
        <w:spacing w:after="0" w:line="240" w:lineRule="auto"/>
        <w:ind w:right="396"/>
        <w:contextualSpacing/>
        <w:jc w:val="both"/>
        <w:rPr>
          <w:rFonts w:ascii="PT Astra Serif" w:hAnsi="PT Astra Serif"/>
          <w:sz w:val="24"/>
          <w:szCs w:val="24"/>
        </w:rPr>
      </w:pPr>
      <w:r w:rsidRPr="00E255D8">
        <w:rPr>
          <w:rFonts w:ascii="PT Astra Serif" w:hAnsi="PT Astra Serif"/>
          <w:sz w:val="24"/>
          <w:szCs w:val="24"/>
        </w:rPr>
        <w:t>6.13. 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571E66" w:rsidRPr="00E255D8" w:rsidRDefault="00571E66" w:rsidP="00700535">
      <w:pPr>
        <w:spacing w:after="0" w:line="240" w:lineRule="auto"/>
        <w:ind w:right="396"/>
        <w:contextualSpacing/>
        <w:jc w:val="both"/>
        <w:rPr>
          <w:rFonts w:ascii="PT Astra Serif" w:hAnsi="PT Astra Serif"/>
          <w:sz w:val="24"/>
          <w:szCs w:val="24"/>
        </w:rPr>
      </w:pPr>
      <w:r w:rsidRPr="00E255D8">
        <w:rPr>
          <w:rFonts w:ascii="PT Astra Serif" w:eastAsia="Arial Unicode MS" w:hAnsi="PT Astra Serif"/>
          <w:sz w:val="24"/>
          <w:szCs w:val="24"/>
        </w:rPr>
        <w:t xml:space="preserve">6.14. </w:t>
      </w:r>
      <w:r w:rsidRPr="00E255D8">
        <w:rPr>
          <w:rFonts w:ascii="PT Astra Serif" w:hAnsi="PT Astra Serif"/>
          <w:sz w:val="24"/>
          <w:szCs w:val="24"/>
        </w:rPr>
        <w:t>При выявлении случаев выполнения работ с нарушением ГОСТ, СНиП, СанПиН или отступлением от условий контракта, Муниципальный заказчик,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571E66" w:rsidRPr="00E255D8" w:rsidRDefault="00571E66" w:rsidP="00700535">
      <w:pPr>
        <w:tabs>
          <w:tab w:val="left" w:pos="360"/>
        </w:tabs>
        <w:spacing w:after="0" w:line="240" w:lineRule="auto"/>
        <w:ind w:right="396"/>
        <w:contextualSpacing/>
        <w:jc w:val="both"/>
        <w:rPr>
          <w:rFonts w:ascii="PT Astra Serif" w:hAnsi="PT Astra Serif"/>
          <w:sz w:val="24"/>
          <w:szCs w:val="24"/>
        </w:rPr>
      </w:pPr>
      <w:r w:rsidRPr="00E255D8">
        <w:rPr>
          <w:rFonts w:ascii="PT Astra Serif" w:hAnsi="PT Astra Serif"/>
          <w:sz w:val="24"/>
          <w:szCs w:val="24"/>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w:t>
      </w:r>
      <w:proofErr w:type="gramStart"/>
      <w:r w:rsidRPr="00E255D8">
        <w:rPr>
          <w:rFonts w:ascii="PT Astra Serif" w:hAnsi="PT Astra Serif"/>
          <w:sz w:val="24"/>
          <w:szCs w:val="24"/>
        </w:rPr>
        <w:t>заказчика</w:t>
      </w:r>
      <w:proofErr w:type="gramEnd"/>
      <w:r w:rsidRPr="00E255D8">
        <w:rPr>
          <w:rFonts w:ascii="PT Astra Serif" w:hAnsi="PT Astra Serif"/>
          <w:sz w:val="24"/>
          <w:szCs w:val="24"/>
        </w:rPr>
        <w:t xml:space="preserve"> но не более трех календарных дней. При несогласии Подрядчика с требованием Муниципального заказчика, уполномоченного лица Муниципального заказчика он направляет свои возражения, и стороны прилагают свои усилия найти разрешение спорных вопросов, а при </w:t>
      </w:r>
      <w:r w:rsidRPr="00E255D8">
        <w:rPr>
          <w:rFonts w:ascii="PT Astra Serif" w:hAnsi="PT Astra Serif"/>
          <w:sz w:val="24"/>
          <w:szCs w:val="24"/>
        </w:rPr>
        <w:lastRenderedPageBreak/>
        <w:t xml:space="preserve">отрицательном результате переговоров создают согласительную комиссию с привлечением  других специалистов по усмотрению сторон. Решение этой комиссии </w:t>
      </w:r>
      <w:proofErr w:type="gramStart"/>
      <w:r w:rsidRPr="00E255D8">
        <w:rPr>
          <w:rFonts w:ascii="PT Astra Serif" w:hAnsi="PT Astra Serif"/>
          <w:sz w:val="24"/>
          <w:szCs w:val="24"/>
        </w:rPr>
        <w:t>считается окончательным и принимается</w:t>
      </w:r>
      <w:proofErr w:type="gramEnd"/>
      <w:r w:rsidRPr="00E255D8">
        <w:rPr>
          <w:rFonts w:ascii="PT Astra Serif" w:hAnsi="PT Astra Serif"/>
          <w:sz w:val="24"/>
          <w:szCs w:val="24"/>
        </w:rPr>
        <w:t xml:space="preserve"> сторонами к исполнению и является для сторон процедурой досудебного урегулирования спора.</w:t>
      </w:r>
    </w:p>
    <w:p w:rsidR="00571E66" w:rsidRPr="00E255D8" w:rsidRDefault="00571E66" w:rsidP="00700535">
      <w:pPr>
        <w:tabs>
          <w:tab w:val="left" w:pos="360"/>
        </w:tabs>
        <w:spacing w:after="0" w:line="240" w:lineRule="auto"/>
        <w:ind w:right="396"/>
        <w:contextualSpacing/>
        <w:jc w:val="both"/>
        <w:rPr>
          <w:rFonts w:ascii="PT Astra Serif" w:hAnsi="PT Astra Serif"/>
          <w:sz w:val="24"/>
          <w:szCs w:val="24"/>
        </w:rPr>
      </w:pPr>
      <w:r w:rsidRPr="00E255D8">
        <w:rPr>
          <w:rFonts w:ascii="PT Astra Serif" w:hAnsi="PT Astra Serif"/>
          <w:sz w:val="24"/>
          <w:szCs w:val="24"/>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571E66" w:rsidRPr="00E255D8" w:rsidRDefault="00571E66" w:rsidP="00700535">
      <w:pPr>
        <w:tabs>
          <w:tab w:val="left" w:pos="360"/>
        </w:tabs>
        <w:spacing w:after="0" w:line="240" w:lineRule="auto"/>
        <w:ind w:right="396"/>
        <w:contextualSpacing/>
        <w:jc w:val="both"/>
        <w:rPr>
          <w:rFonts w:ascii="PT Astra Serif" w:hAnsi="PT Astra Serif"/>
          <w:sz w:val="24"/>
          <w:szCs w:val="24"/>
        </w:rPr>
      </w:pPr>
      <w:r w:rsidRPr="00E255D8">
        <w:rPr>
          <w:rFonts w:ascii="PT Astra Serif" w:hAnsi="PT Astra Serif"/>
          <w:sz w:val="24"/>
          <w:szCs w:val="24"/>
        </w:rPr>
        <w:t xml:space="preserve">Если Подрядчик не </w:t>
      </w:r>
      <w:proofErr w:type="gramStart"/>
      <w:r w:rsidRPr="00E255D8">
        <w:rPr>
          <w:rFonts w:ascii="PT Astra Serif" w:hAnsi="PT Astra Serif"/>
          <w:sz w:val="24"/>
          <w:szCs w:val="24"/>
        </w:rPr>
        <w:t>участвует в создании комиссии и не обеспечивает</w:t>
      </w:r>
      <w:proofErr w:type="gramEnd"/>
      <w:r w:rsidRPr="00E255D8">
        <w:rPr>
          <w:rFonts w:ascii="PT Astra Serif" w:hAnsi="PT Astra Serif"/>
          <w:sz w:val="24"/>
          <w:szCs w:val="24"/>
        </w:rPr>
        <w:t xml:space="preserve">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571E66" w:rsidRPr="00E255D8" w:rsidRDefault="00571E66" w:rsidP="00700535">
      <w:pPr>
        <w:spacing w:after="0" w:line="240" w:lineRule="auto"/>
        <w:ind w:right="396"/>
        <w:contextualSpacing/>
        <w:jc w:val="both"/>
        <w:rPr>
          <w:rFonts w:ascii="PT Astra Serif" w:hAnsi="PT Astra Serif"/>
          <w:sz w:val="24"/>
          <w:szCs w:val="24"/>
        </w:rPr>
      </w:pPr>
      <w:r w:rsidRPr="00E255D8">
        <w:rPr>
          <w:rFonts w:ascii="PT Astra Serif" w:hAnsi="PT Astra Serif"/>
          <w:sz w:val="24"/>
          <w:szCs w:val="24"/>
        </w:rPr>
        <w:t xml:space="preserve">Решение, выданное этой комиссией, </w:t>
      </w:r>
      <w:proofErr w:type="gramStart"/>
      <w:r w:rsidRPr="00E255D8">
        <w:rPr>
          <w:rFonts w:ascii="PT Astra Serif" w:hAnsi="PT Astra Serif"/>
          <w:sz w:val="24"/>
          <w:szCs w:val="24"/>
        </w:rPr>
        <w:t>считается окончательным и принимается</w:t>
      </w:r>
      <w:proofErr w:type="gramEnd"/>
      <w:r w:rsidRPr="00E255D8">
        <w:rPr>
          <w:rFonts w:ascii="PT Astra Serif" w:hAnsi="PT Astra Serif"/>
          <w:sz w:val="24"/>
          <w:szCs w:val="24"/>
        </w:rPr>
        <w:t xml:space="preserve"> сторонами к исполнению и является для сторон процедурой досудебного урегулирования спора.</w:t>
      </w:r>
    </w:p>
    <w:p w:rsidR="00571E66" w:rsidRPr="00E255D8" w:rsidRDefault="00571E66" w:rsidP="00700535">
      <w:pPr>
        <w:spacing w:after="0" w:line="240" w:lineRule="auto"/>
        <w:ind w:right="396"/>
        <w:contextualSpacing/>
        <w:jc w:val="both"/>
        <w:rPr>
          <w:rFonts w:ascii="PT Astra Serif" w:hAnsi="PT Astra Serif"/>
          <w:sz w:val="24"/>
          <w:szCs w:val="24"/>
        </w:rPr>
      </w:pPr>
      <w:r w:rsidRPr="00E255D8">
        <w:rPr>
          <w:rFonts w:ascii="PT Astra Serif" w:hAnsi="PT Astra Serif"/>
          <w:sz w:val="24"/>
          <w:szCs w:val="24"/>
        </w:rPr>
        <w:t xml:space="preserve">Надлежащим извещением Подрядчика стороны установили считать один из следующих способов: </w:t>
      </w:r>
    </w:p>
    <w:p w:rsidR="00571E66" w:rsidRPr="00E255D8" w:rsidRDefault="00571E66" w:rsidP="00700535">
      <w:pPr>
        <w:spacing w:after="0" w:line="240" w:lineRule="auto"/>
        <w:ind w:right="396"/>
        <w:contextualSpacing/>
        <w:jc w:val="both"/>
        <w:rPr>
          <w:rFonts w:ascii="PT Astra Serif" w:hAnsi="PT Astra Serif"/>
          <w:sz w:val="24"/>
          <w:szCs w:val="24"/>
        </w:rPr>
      </w:pPr>
      <w:r w:rsidRPr="00E255D8">
        <w:rPr>
          <w:rFonts w:ascii="PT Astra Serif" w:hAnsi="PT Astra Serif"/>
          <w:sz w:val="24"/>
          <w:szCs w:val="24"/>
        </w:rPr>
        <w:t>-  по адресу электронной почты, указанной в настоящем контракте;</w:t>
      </w:r>
    </w:p>
    <w:p w:rsidR="00571E66" w:rsidRPr="00E255D8" w:rsidRDefault="00571E66" w:rsidP="00700535">
      <w:pPr>
        <w:spacing w:after="0" w:line="240" w:lineRule="auto"/>
        <w:ind w:right="396"/>
        <w:contextualSpacing/>
        <w:jc w:val="both"/>
        <w:rPr>
          <w:rFonts w:ascii="PT Astra Serif" w:hAnsi="PT Astra Serif"/>
          <w:sz w:val="24"/>
          <w:szCs w:val="24"/>
        </w:rPr>
      </w:pPr>
      <w:r w:rsidRPr="00E255D8">
        <w:rPr>
          <w:rFonts w:ascii="PT Astra Serif" w:hAnsi="PT Astra Serif"/>
          <w:sz w:val="24"/>
          <w:szCs w:val="24"/>
        </w:rPr>
        <w:t>- почтовым отправлением почтой России;</w:t>
      </w:r>
    </w:p>
    <w:p w:rsidR="00571E66" w:rsidRPr="00E255D8" w:rsidRDefault="00571E66" w:rsidP="00700535">
      <w:pPr>
        <w:spacing w:after="0" w:line="240" w:lineRule="auto"/>
        <w:ind w:right="396"/>
        <w:contextualSpacing/>
        <w:jc w:val="both"/>
        <w:rPr>
          <w:rFonts w:ascii="PT Astra Serif" w:hAnsi="PT Astra Serif"/>
          <w:sz w:val="24"/>
          <w:szCs w:val="24"/>
        </w:rPr>
      </w:pPr>
      <w:r w:rsidRPr="00E255D8">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571E66" w:rsidRPr="00E255D8" w:rsidRDefault="00571E66" w:rsidP="00700535">
      <w:pPr>
        <w:spacing w:after="0" w:line="240" w:lineRule="auto"/>
        <w:ind w:right="396"/>
        <w:contextualSpacing/>
        <w:jc w:val="both"/>
        <w:rPr>
          <w:rFonts w:ascii="PT Astra Serif" w:hAnsi="PT Astra Serif"/>
          <w:sz w:val="24"/>
          <w:szCs w:val="24"/>
        </w:rPr>
      </w:pPr>
      <w:r w:rsidRPr="00E255D8">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571E66" w:rsidRPr="00E255D8" w:rsidRDefault="00571E66" w:rsidP="00700535">
      <w:pPr>
        <w:spacing w:after="0" w:line="240" w:lineRule="auto"/>
        <w:ind w:right="396"/>
        <w:contextualSpacing/>
        <w:jc w:val="both"/>
        <w:rPr>
          <w:rFonts w:ascii="PT Astra Serif" w:hAnsi="PT Astra Serif"/>
          <w:sz w:val="24"/>
          <w:szCs w:val="24"/>
        </w:rPr>
      </w:pPr>
      <w:r w:rsidRPr="00E255D8">
        <w:rPr>
          <w:rFonts w:ascii="PT Astra Serif" w:hAnsi="PT Astra Serif"/>
          <w:sz w:val="24"/>
          <w:szCs w:val="24"/>
        </w:rPr>
        <w:t>Подрядчик обязан отреагировать на извещение в течение 24 часов с момента ее получения.</w:t>
      </w:r>
    </w:p>
    <w:p w:rsidR="00571E66" w:rsidRPr="00E255D8" w:rsidRDefault="00571E66" w:rsidP="00700535">
      <w:pPr>
        <w:spacing w:after="0" w:line="240" w:lineRule="auto"/>
        <w:ind w:right="396"/>
        <w:contextualSpacing/>
        <w:jc w:val="both"/>
        <w:rPr>
          <w:rFonts w:ascii="PT Astra Serif" w:hAnsi="PT Astra Serif"/>
          <w:sz w:val="24"/>
          <w:szCs w:val="24"/>
        </w:rPr>
      </w:pPr>
      <w:proofErr w:type="gramStart"/>
      <w:r w:rsidRPr="00E255D8">
        <w:rPr>
          <w:rFonts w:ascii="PT Astra Serif" w:hAnsi="PT Astra Serif"/>
          <w:sz w:val="24"/>
          <w:szCs w:val="24"/>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roofErr w:type="gramEnd"/>
    </w:p>
    <w:p w:rsidR="00571E66" w:rsidRDefault="00571E66" w:rsidP="00700535">
      <w:pPr>
        <w:spacing w:after="0" w:line="240" w:lineRule="auto"/>
        <w:ind w:right="396"/>
        <w:contextualSpacing/>
        <w:jc w:val="both"/>
        <w:rPr>
          <w:rFonts w:ascii="PT Astra Serif" w:eastAsia="Arial Unicode MS" w:hAnsi="PT Astra Serif"/>
          <w:sz w:val="24"/>
          <w:szCs w:val="24"/>
        </w:rPr>
      </w:pPr>
      <w:r w:rsidRPr="00E255D8">
        <w:rPr>
          <w:rFonts w:ascii="PT Astra Serif" w:eastAsia="Arial Unicode MS" w:hAnsi="PT Astra Serif"/>
          <w:sz w:val="24"/>
          <w:szCs w:val="24"/>
        </w:rPr>
        <w:t>6.15. При возникновении между Муниципальным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A92775" w:rsidRPr="00A92775" w:rsidRDefault="00A92775" w:rsidP="00A92775">
      <w:pPr>
        <w:spacing w:after="0" w:line="240" w:lineRule="auto"/>
        <w:jc w:val="both"/>
        <w:rPr>
          <w:rFonts w:ascii="PT Astra Serif" w:hAnsi="PT Astra Serif" w:cs="Times New Roman"/>
          <w:sz w:val="24"/>
          <w:szCs w:val="24"/>
        </w:rPr>
      </w:pPr>
      <w:r w:rsidRPr="00A92775">
        <w:rPr>
          <w:rFonts w:ascii="PT Astra Serif" w:hAnsi="PT Astra Serif" w:cs="Times New Roman"/>
          <w:sz w:val="24"/>
          <w:szCs w:val="24"/>
        </w:rPr>
        <w:t>6.16. Заказчик, подписавший акт приемки-передачи выполненных работ (результатов работ), не лишается права ссылаться на недостатки работ (в том числе явные) и требовать их устранения после его подписания.</w:t>
      </w:r>
    </w:p>
    <w:p w:rsidR="00A92775" w:rsidRPr="00A92775" w:rsidRDefault="00A92775" w:rsidP="00A92775">
      <w:pPr>
        <w:spacing w:after="0" w:line="240" w:lineRule="auto"/>
        <w:jc w:val="both"/>
        <w:rPr>
          <w:rFonts w:ascii="PT Astra Serif" w:hAnsi="PT Astra Serif" w:cs="Times New Roman"/>
          <w:sz w:val="24"/>
          <w:szCs w:val="24"/>
        </w:rPr>
      </w:pPr>
      <w:r w:rsidRPr="00A92775">
        <w:rPr>
          <w:rFonts w:ascii="PT Astra Serif" w:hAnsi="PT Astra Serif" w:cs="Times New Roman"/>
          <w:sz w:val="24"/>
          <w:szCs w:val="24"/>
        </w:rPr>
        <w:t xml:space="preserve">6.17. Денежные средства, уплаченные в связи с наличием ошибки в смете, не признаются экономией Подрядчика. Подрядчик обязуется вернуть в течение 10 рабочих дней </w:t>
      </w:r>
      <w:proofErr w:type="gramStart"/>
      <w:r w:rsidRPr="00A92775">
        <w:rPr>
          <w:rFonts w:ascii="PT Astra Serif" w:hAnsi="PT Astra Serif" w:cs="Times New Roman"/>
          <w:sz w:val="24"/>
          <w:szCs w:val="24"/>
        </w:rPr>
        <w:t>с даты предъявления</w:t>
      </w:r>
      <w:proofErr w:type="gramEnd"/>
      <w:r w:rsidRPr="00A92775">
        <w:rPr>
          <w:rFonts w:ascii="PT Astra Serif" w:hAnsi="PT Astra Serif" w:cs="Times New Roman"/>
          <w:sz w:val="24"/>
          <w:szCs w:val="24"/>
        </w:rPr>
        <w:t xml:space="preserve"> соответствующего требования.</w:t>
      </w:r>
    </w:p>
    <w:p w:rsidR="00C84C05" w:rsidRPr="00E255D8" w:rsidRDefault="00C84C05" w:rsidP="00E1272E">
      <w:pPr>
        <w:spacing w:after="0"/>
        <w:ind w:right="396"/>
        <w:jc w:val="center"/>
        <w:rPr>
          <w:rFonts w:ascii="PT Astra Serif" w:hAnsi="PT Astra Serif"/>
          <w:b/>
          <w:bCs/>
          <w:sz w:val="24"/>
          <w:szCs w:val="24"/>
        </w:rPr>
      </w:pPr>
      <w:r w:rsidRPr="00E255D8">
        <w:rPr>
          <w:rFonts w:ascii="PT Astra Serif" w:hAnsi="PT Astra Serif"/>
          <w:b/>
          <w:bCs/>
          <w:sz w:val="24"/>
          <w:szCs w:val="24"/>
        </w:rPr>
        <w:t>7. Гарантии качества работ.</w:t>
      </w:r>
    </w:p>
    <w:p w:rsidR="00C84C05" w:rsidRPr="00E255D8" w:rsidRDefault="00C84C05" w:rsidP="0007204E">
      <w:pPr>
        <w:pStyle w:val="a8"/>
        <w:numPr>
          <w:ilvl w:val="1"/>
          <w:numId w:val="4"/>
        </w:numPr>
        <w:spacing w:after="0" w:line="240" w:lineRule="auto"/>
        <w:ind w:left="0" w:right="396" w:firstLine="0"/>
        <w:jc w:val="both"/>
        <w:rPr>
          <w:rFonts w:ascii="PT Astra Serif" w:hAnsi="PT Astra Serif"/>
          <w:sz w:val="24"/>
          <w:szCs w:val="24"/>
          <w:lang w:eastAsia="ru-RU"/>
        </w:rPr>
      </w:pPr>
      <w:proofErr w:type="gramStart"/>
      <w:r w:rsidRPr="00E255D8">
        <w:rPr>
          <w:rFonts w:ascii="PT Astra Serif" w:hAnsi="PT Astra Serif"/>
          <w:sz w:val="24"/>
          <w:szCs w:val="24"/>
          <w:lang w:eastAsia="ru-RU"/>
        </w:rPr>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w:t>
      </w:r>
      <w:r w:rsidR="005B462C">
        <w:rPr>
          <w:rFonts w:ascii="PT Astra Serif" w:hAnsi="PT Astra Serif"/>
          <w:sz w:val="24"/>
          <w:szCs w:val="24"/>
          <w:lang w:eastAsia="ru-RU"/>
        </w:rPr>
        <w:t>ческого задания, действующим С</w:t>
      </w:r>
      <w:r w:rsidRPr="00E255D8">
        <w:rPr>
          <w:rFonts w:ascii="PT Astra Serif" w:hAnsi="PT Astra Serif"/>
          <w:sz w:val="24"/>
          <w:szCs w:val="24"/>
          <w:lang w:eastAsia="ru-RU"/>
        </w:rPr>
        <w:t xml:space="preserve">П, ГОСТ; нормам федерального законодательства, законодательства ХМАО-Югры и правовым актам администрации города </w:t>
      </w:r>
      <w:proofErr w:type="spellStart"/>
      <w:r w:rsidRPr="00E255D8">
        <w:rPr>
          <w:rFonts w:ascii="PT Astra Serif" w:hAnsi="PT Astra Serif"/>
          <w:sz w:val="24"/>
          <w:szCs w:val="24"/>
          <w:lang w:eastAsia="ru-RU"/>
        </w:rPr>
        <w:t>Югорска</w:t>
      </w:r>
      <w:proofErr w:type="spellEnd"/>
      <w:r w:rsidRPr="00E255D8">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E255D8" w:rsidRDefault="00C84C05" w:rsidP="0007204E">
      <w:pPr>
        <w:pStyle w:val="a8"/>
        <w:numPr>
          <w:ilvl w:val="1"/>
          <w:numId w:val="4"/>
        </w:numPr>
        <w:spacing w:after="0" w:line="240" w:lineRule="auto"/>
        <w:ind w:left="0" w:right="396" w:firstLine="0"/>
        <w:jc w:val="both"/>
        <w:rPr>
          <w:rFonts w:ascii="PT Astra Serif" w:hAnsi="PT Astra Serif"/>
          <w:sz w:val="24"/>
          <w:szCs w:val="24"/>
          <w:lang w:eastAsia="ru-RU"/>
        </w:rPr>
      </w:pPr>
      <w:r w:rsidRPr="00E255D8">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r w:rsidR="0007204E">
        <w:rPr>
          <w:rFonts w:ascii="PT Astra Serif" w:hAnsi="PT Astra Serif"/>
          <w:sz w:val="24"/>
          <w:szCs w:val="24"/>
        </w:rPr>
        <w:t xml:space="preserve"> </w:t>
      </w:r>
      <w:r w:rsidR="003B5434" w:rsidRPr="00E255D8">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C84C05" w:rsidRPr="00E255D8" w:rsidRDefault="00C84C05" w:rsidP="0007204E">
      <w:pPr>
        <w:pStyle w:val="a8"/>
        <w:numPr>
          <w:ilvl w:val="1"/>
          <w:numId w:val="4"/>
        </w:numPr>
        <w:spacing w:after="0" w:line="240" w:lineRule="auto"/>
        <w:ind w:left="0" w:right="396" w:firstLine="0"/>
        <w:jc w:val="both"/>
        <w:rPr>
          <w:rFonts w:ascii="PT Astra Serif" w:hAnsi="PT Astra Serif"/>
          <w:sz w:val="24"/>
          <w:szCs w:val="24"/>
          <w:lang w:eastAsia="ru-RU"/>
        </w:rPr>
      </w:pPr>
      <w:r w:rsidRPr="00E255D8">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p>
    <w:p w:rsidR="00C84C05" w:rsidRPr="00E255D8" w:rsidRDefault="00C84C05" w:rsidP="0007204E">
      <w:pPr>
        <w:pStyle w:val="a8"/>
        <w:numPr>
          <w:ilvl w:val="1"/>
          <w:numId w:val="4"/>
        </w:numPr>
        <w:spacing w:after="0" w:line="240" w:lineRule="auto"/>
        <w:ind w:left="0" w:right="396" w:firstLine="0"/>
        <w:jc w:val="both"/>
        <w:rPr>
          <w:rFonts w:ascii="PT Astra Serif" w:hAnsi="PT Astra Serif"/>
          <w:sz w:val="24"/>
          <w:szCs w:val="24"/>
          <w:lang w:eastAsia="ru-RU"/>
        </w:rPr>
      </w:pPr>
      <w:proofErr w:type="gramStart"/>
      <w:r w:rsidRPr="00E255D8">
        <w:rPr>
          <w:rFonts w:ascii="PT Astra Serif" w:hAnsi="PT Astra Serif"/>
          <w:sz w:val="24"/>
          <w:szCs w:val="24"/>
        </w:rPr>
        <w:lastRenderedPageBreak/>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C84C05" w:rsidRPr="00E255D8" w:rsidRDefault="00C84C05" w:rsidP="0007204E">
      <w:pPr>
        <w:pStyle w:val="a8"/>
        <w:numPr>
          <w:ilvl w:val="1"/>
          <w:numId w:val="4"/>
        </w:numPr>
        <w:spacing w:after="0" w:line="240" w:lineRule="auto"/>
        <w:ind w:left="0" w:right="396" w:firstLine="0"/>
        <w:jc w:val="both"/>
        <w:rPr>
          <w:rFonts w:ascii="PT Astra Serif" w:hAnsi="PT Astra Serif"/>
          <w:sz w:val="24"/>
          <w:szCs w:val="24"/>
          <w:lang w:eastAsia="ru-RU"/>
        </w:rPr>
      </w:pPr>
      <w:r w:rsidRPr="00E255D8">
        <w:rPr>
          <w:rFonts w:ascii="PT Astra Serif" w:hAnsi="PT Astra Serif"/>
          <w:sz w:val="24"/>
          <w:szCs w:val="24"/>
        </w:rPr>
        <w:t xml:space="preserve">Для участия в работе комиссии и составлении акта, указанного в п. 7.5 контракта, Подрядчик обязан направить своего представителя. Если Подрядчик не </w:t>
      </w:r>
      <w:proofErr w:type="gramStart"/>
      <w:r w:rsidRPr="00E255D8">
        <w:rPr>
          <w:rFonts w:ascii="PT Astra Serif" w:hAnsi="PT Astra Serif"/>
          <w:sz w:val="24"/>
          <w:szCs w:val="24"/>
        </w:rPr>
        <w:t>участвует в создании комиссии и не обеспечивает</w:t>
      </w:r>
      <w:proofErr w:type="gramEnd"/>
      <w:r w:rsidRPr="00E255D8">
        <w:rPr>
          <w:rFonts w:ascii="PT Astra Serif" w:hAnsi="PT Astra Serif"/>
          <w:sz w:val="24"/>
          <w:szCs w:val="24"/>
        </w:rPr>
        <w:t xml:space="preserve">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w:t>
      </w:r>
      <w:proofErr w:type="gramStart"/>
      <w:r w:rsidRPr="00E255D8">
        <w:rPr>
          <w:rFonts w:ascii="PT Astra Serif" w:hAnsi="PT Astra Serif"/>
          <w:sz w:val="24"/>
          <w:szCs w:val="24"/>
        </w:rPr>
        <w:t>считается окончательным и принимается</w:t>
      </w:r>
      <w:proofErr w:type="gramEnd"/>
      <w:r w:rsidRPr="00E255D8">
        <w:rPr>
          <w:rFonts w:ascii="PT Astra Serif" w:hAnsi="PT Astra Serif"/>
          <w:sz w:val="24"/>
          <w:szCs w:val="24"/>
        </w:rPr>
        <w:t xml:space="preserve"> сторонами к исполнению.</w:t>
      </w:r>
    </w:p>
    <w:p w:rsidR="00F22F5B" w:rsidRPr="00E255D8" w:rsidRDefault="00F22F5B" w:rsidP="0007204E">
      <w:pPr>
        <w:pStyle w:val="a8"/>
        <w:numPr>
          <w:ilvl w:val="1"/>
          <w:numId w:val="4"/>
        </w:numPr>
        <w:spacing w:after="0" w:line="240" w:lineRule="auto"/>
        <w:ind w:left="0" w:right="396" w:firstLine="0"/>
        <w:jc w:val="both"/>
        <w:rPr>
          <w:rFonts w:ascii="PT Astra Serif" w:hAnsi="PT Astra Serif"/>
          <w:sz w:val="24"/>
          <w:szCs w:val="24"/>
          <w:lang w:eastAsia="ru-RU"/>
        </w:rPr>
      </w:pPr>
      <w:r w:rsidRPr="00E255D8">
        <w:rPr>
          <w:rFonts w:ascii="PT Astra Serif" w:hAnsi="PT Astra Serif"/>
          <w:sz w:val="24"/>
          <w:szCs w:val="24"/>
        </w:rPr>
        <w:t xml:space="preserve">Надлежащим извещением Подрядчика стороны установили считать один из следующих способов: </w:t>
      </w:r>
    </w:p>
    <w:p w:rsidR="00F22F5B" w:rsidRPr="00E255D8" w:rsidRDefault="00F22F5B" w:rsidP="00E1272E">
      <w:pPr>
        <w:pStyle w:val="a8"/>
        <w:spacing w:after="0" w:line="240" w:lineRule="auto"/>
        <w:ind w:left="0" w:right="396"/>
        <w:jc w:val="both"/>
        <w:rPr>
          <w:rFonts w:ascii="PT Astra Serif" w:hAnsi="PT Astra Serif"/>
          <w:sz w:val="24"/>
          <w:szCs w:val="24"/>
        </w:rPr>
      </w:pPr>
      <w:r w:rsidRPr="00E255D8">
        <w:rPr>
          <w:rFonts w:ascii="PT Astra Serif" w:hAnsi="PT Astra Serif"/>
          <w:sz w:val="24"/>
          <w:szCs w:val="24"/>
        </w:rPr>
        <w:t>-  по адресу электронной почты, указанной в настоящем контракте;</w:t>
      </w:r>
    </w:p>
    <w:p w:rsidR="00F22F5B" w:rsidRPr="00E255D8" w:rsidRDefault="00F22F5B" w:rsidP="00E1272E">
      <w:pPr>
        <w:pStyle w:val="a8"/>
        <w:spacing w:after="0" w:line="240" w:lineRule="auto"/>
        <w:ind w:left="0" w:right="396"/>
        <w:jc w:val="both"/>
        <w:rPr>
          <w:rFonts w:ascii="PT Astra Serif" w:hAnsi="PT Astra Serif"/>
          <w:sz w:val="24"/>
          <w:szCs w:val="24"/>
        </w:rPr>
      </w:pPr>
      <w:r w:rsidRPr="00E255D8">
        <w:rPr>
          <w:rFonts w:ascii="PT Astra Serif" w:hAnsi="PT Astra Serif"/>
          <w:sz w:val="24"/>
          <w:szCs w:val="24"/>
        </w:rPr>
        <w:t>-  почтовым отправлением почтой России;</w:t>
      </w:r>
    </w:p>
    <w:p w:rsidR="00F22F5B" w:rsidRPr="00E255D8" w:rsidRDefault="00F22F5B" w:rsidP="00E1272E">
      <w:pPr>
        <w:pStyle w:val="a8"/>
        <w:spacing w:after="0" w:line="240" w:lineRule="auto"/>
        <w:ind w:left="0" w:right="396"/>
        <w:jc w:val="both"/>
        <w:rPr>
          <w:rFonts w:ascii="PT Astra Serif" w:hAnsi="PT Astra Serif"/>
          <w:sz w:val="24"/>
          <w:szCs w:val="24"/>
        </w:rPr>
      </w:pPr>
      <w:r w:rsidRPr="00E255D8">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F22F5B" w:rsidRPr="00E255D8" w:rsidRDefault="00F22F5B" w:rsidP="00E1272E">
      <w:pPr>
        <w:pStyle w:val="a8"/>
        <w:spacing w:after="0" w:line="240" w:lineRule="auto"/>
        <w:ind w:left="0" w:right="396"/>
        <w:jc w:val="both"/>
        <w:rPr>
          <w:rFonts w:ascii="PT Astra Serif" w:hAnsi="PT Astra Serif"/>
          <w:sz w:val="24"/>
          <w:szCs w:val="24"/>
          <w:lang w:eastAsia="ru-RU"/>
        </w:rPr>
      </w:pPr>
      <w:r w:rsidRPr="00E255D8">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84C05" w:rsidRPr="00E255D8" w:rsidRDefault="00C84C05" w:rsidP="00E1272E">
      <w:pPr>
        <w:spacing w:after="0"/>
        <w:ind w:right="396"/>
        <w:jc w:val="both"/>
        <w:rPr>
          <w:rFonts w:ascii="PT Astra Serif" w:hAnsi="PT Astra Serif"/>
          <w:sz w:val="24"/>
          <w:szCs w:val="24"/>
        </w:rPr>
      </w:pPr>
      <w:r w:rsidRPr="00E255D8">
        <w:rPr>
          <w:rFonts w:ascii="PT Astra Serif" w:hAnsi="PT Astra Serif"/>
          <w:sz w:val="24"/>
          <w:szCs w:val="24"/>
        </w:rPr>
        <w:t>Подрядчик обязан отреагировать на извещение в течение 24 часов с момента ее получения.</w:t>
      </w:r>
    </w:p>
    <w:p w:rsidR="00C84C05" w:rsidRPr="00E255D8" w:rsidRDefault="00C84C05" w:rsidP="0007204E">
      <w:pPr>
        <w:pStyle w:val="a8"/>
        <w:numPr>
          <w:ilvl w:val="1"/>
          <w:numId w:val="4"/>
        </w:numPr>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C84C05" w:rsidRPr="00E255D8" w:rsidRDefault="00C84C05" w:rsidP="0007204E">
      <w:pPr>
        <w:pStyle w:val="a8"/>
        <w:numPr>
          <w:ilvl w:val="1"/>
          <w:numId w:val="4"/>
        </w:numPr>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C84C05" w:rsidRPr="00E255D8" w:rsidRDefault="00C84C05" w:rsidP="0007204E">
      <w:pPr>
        <w:pStyle w:val="a8"/>
        <w:numPr>
          <w:ilvl w:val="1"/>
          <w:numId w:val="4"/>
        </w:numPr>
        <w:spacing w:after="0" w:line="240" w:lineRule="auto"/>
        <w:ind w:left="0" w:right="396" w:firstLine="0"/>
        <w:jc w:val="both"/>
        <w:rPr>
          <w:rFonts w:ascii="PT Astra Serif" w:hAnsi="PT Astra Serif"/>
          <w:sz w:val="24"/>
          <w:szCs w:val="24"/>
        </w:rPr>
      </w:pPr>
      <w:proofErr w:type="gramStart"/>
      <w:r w:rsidRPr="00E255D8">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C84C05" w:rsidRPr="00E255D8" w:rsidRDefault="00C84C05" w:rsidP="0007204E">
      <w:pPr>
        <w:pStyle w:val="a8"/>
        <w:numPr>
          <w:ilvl w:val="1"/>
          <w:numId w:val="4"/>
        </w:numPr>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C84C05" w:rsidRPr="00E255D8" w:rsidRDefault="00C84C05" w:rsidP="0007204E">
      <w:pPr>
        <w:pStyle w:val="a8"/>
        <w:numPr>
          <w:ilvl w:val="1"/>
          <w:numId w:val="4"/>
        </w:numPr>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C84C05" w:rsidRPr="00E255D8" w:rsidRDefault="00C84C05" w:rsidP="0007204E">
      <w:pPr>
        <w:pStyle w:val="a8"/>
        <w:numPr>
          <w:ilvl w:val="1"/>
          <w:numId w:val="4"/>
        </w:numPr>
        <w:spacing w:after="0" w:line="240" w:lineRule="auto"/>
        <w:ind w:left="0" w:right="396" w:firstLine="0"/>
        <w:jc w:val="both"/>
        <w:rPr>
          <w:rFonts w:ascii="PT Astra Serif" w:hAnsi="PT Astra Serif"/>
          <w:sz w:val="24"/>
          <w:szCs w:val="24"/>
        </w:rPr>
      </w:pPr>
      <w:r w:rsidRPr="00E255D8">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C84C05" w:rsidRPr="00E255D8" w:rsidRDefault="00C84C05" w:rsidP="0007204E">
      <w:pPr>
        <w:pStyle w:val="a8"/>
        <w:numPr>
          <w:ilvl w:val="1"/>
          <w:numId w:val="4"/>
        </w:numPr>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C84C05" w:rsidRPr="00E255D8" w:rsidRDefault="00C84C05" w:rsidP="00E1272E">
      <w:pPr>
        <w:tabs>
          <w:tab w:val="num" w:pos="284"/>
        </w:tabs>
        <w:autoSpaceDE w:val="0"/>
        <w:autoSpaceDN w:val="0"/>
        <w:adjustRightInd w:val="0"/>
        <w:spacing w:after="0"/>
        <w:ind w:right="396"/>
        <w:jc w:val="center"/>
        <w:rPr>
          <w:rFonts w:ascii="PT Astra Serif" w:hAnsi="PT Astra Serif"/>
          <w:b/>
          <w:kern w:val="2"/>
          <w:sz w:val="24"/>
          <w:szCs w:val="24"/>
          <w:lang w:eastAsia="ar-SA"/>
        </w:rPr>
      </w:pPr>
      <w:r w:rsidRPr="00E255D8">
        <w:rPr>
          <w:rFonts w:ascii="PT Astra Serif" w:hAnsi="PT Astra Serif"/>
          <w:b/>
          <w:sz w:val="24"/>
          <w:szCs w:val="24"/>
        </w:rPr>
        <w:t>8. Ответственность сторон</w:t>
      </w:r>
    </w:p>
    <w:p w:rsidR="00C84C05" w:rsidRPr="00E255D8" w:rsidRDefault="00C84C05" w:rsidP="008D18A1">
      <w:pPr>
        <w:pStyle w:val="a8"/>
        <w:numPr>
          <w:ilvl w:val="1"/>
          <w:numId w:val="5"/>
        </w:numPr>
        <w:tabs>
          <w:tab w:val="left" w:pos="0"/>
        </w:tabs>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C84C05" w:rsidRPr="00E255D8" w:rsidRDefault="00C84C05" w:rsidP="008D18A1">
      <w:pPr>
        <w:numPr>
          <w:ilvl w:val="1"/>
          <w:numId w:val="5"/>
        </w:numPr>
        <w:suppressAutoHyphens/>
        <w:autoSpaceDE w:val="0"/>
        <w:autoSpaceDN w:val="0"/>
        <w:adjustRightInd w:val="0"/>
        <w:spacing w:after="0" w:line="240" w:lineRule="auto"/>
        <w:ind w:left="0" w:right="397" w:firstLine="0"/>
        <w:jc w:val="both"/>
        <w:rPr>
          <w:rFonts w:ascii="PT Astra Serif" w:hAnsi="PT Astra Serif"/>
          <w:sz w:val="24"/>
          <w:szCs w:val="24"/>
        </w:rPr>
      </w:pPr>
      <w:proofErr w:type="gramStart"/>
      <w:r w:rsidRPr="00E255D8">
        <w:rPr>
          <w:rFonts w:ascii="PT Astra Serif" w:hAnsi="PT Astra Serif"/>
          <w:bCs/>
          <w:sz w:val="24"/>
          <w:szCs w:val="24"/>
        </w:rPr>
        <w:t xml:space="preserve">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w:t>
      </w:r>
      <w:r w:rsidRPr="00E255D8">
        <w:rPr>
          <w:rFonts w:ascii="PT Astra Serif" w:hAnsi="PT Astra Serif"/>
          <w:bCs/>
          <w:sz w:val="24"/>
          <w:szCs w:val="24"/>
        </w:rPr>
        <w:lastRenderedPageBreak/>
        <w:t>направляет поставщику (подрядчику, исполнителю) требование об уплате неустоек (штрафов, пеней).</w:t>
      </w:r>
      <w:proofErr w:type="gramEnd"/>
    </w:p>
    <w:p w:rsidR="00C84C05" w:rsidRPr="00E255D8" w:rsidRDefault="00C84C05" w:rsidP="008D18A1">
      <w:pPr>
        <w:tabs>
          <w:tab w:val="left" w:pos="426"/>
        </w:tabs>
        <w:spacing w:after="0" w:line="240" w:lineRule="auto"/>
        <w:ind w:right="397"/>
        <w:jc w:val="both"/>
        <w:rPr>
          <w:rFonts w:ascii="PT Astra Serif" w:hAnsi="PT Astra Serif"/>
          <w:bCs/>
          <w:sz w:val="24"/>
          <w:szCs w:val="24"/>
        </w:rPr>
      </w:pPr>
      <w:r w:rsidRPr="00E255D8">
        <w:rPr>
          <w:rFonts w:ascii="PT Astra Serif" w:hAnsi="PT Astra Serif"/>
          <w:bCs/>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C84C05" w:rsidRPr="00E255D8" w:rsidRDefault="00C84C05" w:rsidP="008D18A1">
      <w:pPr>
        <w:tabs>
          <w:tab w:val="left" w:pos="426"/>
        </w:tabs>
        <w:spacing w:after="0" w:line="240" w:lineRule="auto"/>
        <w:ind w:right="397"/>
        <w:jc w:val="both"/>
        <w:rPr>
          <w:rFonts w:ascii="PT Astra Serif" w:hAnsi="PT Astra Serif"/>
          <w:bCs/>
          <w:sz w:val="24"/>
          <w:szCs w:val="24"/>
        </w:rPr>
      </w:pPr>
      <w:r w:rsidRPr="00E255D8">
        <w:rPr>
          <w:rFonts w:ascii="PT Astra Serif" w:hAnsi="PT Astra Serif"/>
          <w:bCs/>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C84C05" w:rsidRPr="00E255D8" w:rsidRDefault="00C84C05" w:rsidP="008D18A1">
      <w:pPr>
        <w:tabs>
          <w:tab w:val="left" w:pos="426"/>
        </w:tabs>
        <w:spacing w:after="0" w:line="240" w:lineRule="auto"/>
        <w:ind w:right="397"/>
        <w:jc w:val="both"/>
        <w:rPr>
          <w:rFonts w:ascii="PT Astra Serif" w:hAnsi="PT Astra Serif"/>
          <w:bCs/>
          <w:sz w:val="24"/>
          <w:szCs w:val="24"/>
        </w:rPr>
      </w:pPr>
      <w:r w:rsidRPr="00E255D8">
        <w:rPr>
          <w:rFonts w:ascii="PT Astra Serif" w:hAnsi="PT Astra Serif"/>
          <w:bCs/>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6F7E21" w:rsidRPr="006F7E21" w:rsidRDefault="00C84C05" w:rsidP="006F7E21">
      <w:pPr>
        <w:spacing w:after="0" w:line="240" w:lineRule="auto"/>
        <w:jc w:val="both"/>
        <w:rPr>
          <w:rFonts w:ascii="PT Astra Serif" w:hAnsi="PT Astra Serif"/>
          <w:sz w:val="24"/>
          <w:szCs w:val="24"/>
        </w:rPr>
      </w:pPr>
      <w:r w:rsidRPr="00E255D8">
        <w:rPr>
          <w:rFonts w:ascii="PT Astra Serif" w:hAnsi="PT Astra Serif"/>
          <w:bCs/>
          <w:sz w:val="24"/>
          <w:szCs w:val="24"/>
        </w:rPr>
        <w:t xml:space="preserve">8.4. </w:t>
      </w:r>
      <w:proofErr w:type="gramStart"/>
      <w:r w:rsidR="006F7E21" w:rsidRPr="006F7E21">
        <w:rPr>
          <w:rFonts w:ascii="PT Astra Serif" w:hAnsi="PT Astra Serif"/>
          <w:sz w:val="24"/>
          <w:szCs w:val="24"/>
        </w:rPr>
        <w:t>Размеры штрафа определяются в соответствии с Постановлением Правительства РФ от 30 августа 2017 г.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w:t>
      </w:r>
      <w:proofErr w:type="gramEnd"/>
      <w:r w:rsidR="006F7E21" w:rsidRPr="006F7E21">
        <w:rPr>
          <w:rFonts w:ascii="PT Astra Serif" w:hAnsi="PT Astra Serif"/>
          <w:sz w:val="24"/>
          <w:szCs w:val="24"/>
        </w:rPr>
        <w:t xml:space="preserve">. N 570 и </w:t>
      </w:r>
      <w:proofErr w:type="gramStart"/>
      <w:r w:rsidR="006F7E21" w:rsidRPr="006F7E21">
        <w:rPr>
          <w:rFonts w:ascii="PT Astra Serif" w:hAnsi="PT Astra Serif"/>
          <w:sz w:val="24"/>
          <w:szCs w:val="24"/>
        </w:rPr>
        <w:t>признании</w:t>
      </w:r>
      <w:proofErr w:type="gramEnd"/>
      <w:r w:rsidR="006F7E21" w:rsidRPr="006F7E21">
        <w:rPr>
          <w:rFonts w:ascii="PT Astra Serif" w:hAnsi="PT Astra Serif"/>
          <w:sz w:val="24"/>
          <w:szCs w:val="24"/>
        </w:rPr>
        <w:t xml:space="preserve"> утратившим силу постановления Правительства Российской Федерации от 25 ноября 2013 № 1063 (далее по тексту Постановлением Правительства РФ от 30 августа 2017 г. № 1042).</w:t>
      </w:r>
    </w:p>
    <w:p w:rsidR="00C84C05" w:rsidRPr="00E255D8" w:rsidRDefault="00C84C05" w:rsidP="008D18A1">
      <w:pPr>
        <w:tabs>
          <w:tab w:val="left" w:pos="426"/>
        </w:tabs>
        <w:spacing w:after="0" w:line="240" w:lineRule="auto"/>
        <w:ind w:right="397"/>
        <w:jc w:val="both"/>
        <w:rPr>
          <w:rFonts w:ascii="PT Astra Serif" w:hAnsi="PT Astra Serif"/>
          <w:bCs/>
          <w:sz w:val="24"/>
          <w:szCs w:val="24"/>
        </w:rPr>
      </w:pPr>
      <w:r w:rsidRPr="00E255D8">
        <w:rPr>
          <w:rFonts w:ascii="PT Astra Serif" w:hAnsi="PT Astra Serif"/>
          <w:bCs/>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84C05" w:rsidRPr="00E255D8" w:rsidRDefault="00C84C05" w:rsidP="008D18A1">
      <w:pPr>
        <w:tabs>
          <w:tab w:val="left" w:pos="426"/>
        </w:tabs>
        <w:spacing w:after="0" w:line="240" w:lineRule="auto"/>
        <w:ind w:right="396"/>
        <w:jc w:val="both"/>
        <w:rPr>
          <w:rFonts w:ascii="PT Astra Serif" w:hAnsi="PT Astra Serif"/>
          <w:bCs/>
          <w:sz w:val="24"/>
          <w:szCs w:val="24"/>
        </w:rPr>
      </w:pPr>
      <w:r w:rsidRPr="00E255D8">
        <w:rPr>
          <w:rFonts w:ascii="PT Astra Serif" w:hAnsi="PT Astra Serif"/>
          <w:bCs/>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84C05" w:rsidRPr="00E255D8" w:rsidRDefault="00C84C05" w:rsidP="008D18A1">
      <w:pPr>
        <w:tabs>
          <w:tab w:val="left" w:pos="426"/>
        </w:tabs>
        <w:spacing w:after="0" w:line="240" w:lineRule="auto"/>
        <w:ind w:right="396"/>
        <w:jc w:val="both"/>
        <w:rPr>
          <w:rFonts w:ascii="PT Astra Serif" w:hAnsi="PT Astra Serif"/>
          <w:bCs/>
          <w:sz w:val="24"/>
          <w:szCs w:val="24"/>
        </w:rPr>
      </w:pPr>
      <w:r w:rsidRPr="00E255D8">
        <w:rPr>
          <w:rFonts w:ascii="PT Astra Serif" w:hAnsi="PT Astra Serif"/>
          <w:bCs/>
          <w:sz w:val="24"/>
          <w:szCs w:val="24"/>
        </w:rPr>
        <w:t>а) 1000 рублей, если цена контракта не превышает 3 млн. рублей;</w:t>
      </w:r>
    </w:p>
    <w:p w:rsidR="00C84C05" w:rsidRPr="00E255D8" w:rsidRDefault="00C84C05" w:rsidP="008D18A1">
      <w:pPr>
        <w:tabs>
          <w:tab w:val="left" w:pos="426"/>
        </w:tabs>
        <w:spacing w:after="0" w:line="240" w:lineRule="auto"/>
        <w:ind w:right="396"/>
        <w:jc w:val="both"/>
        <w:rPr>
          <w:rFonts w:ascii="PT Astra Serif" w:hAnsi="PT Astra Serif"/>
          <w:bCs/>
          <w:sz w:val="24"/>
          <w:szCs w:val="24"/>
        </w:rPr>
      </w:pPr>
      <w:r w:rsidRPr="00E255D8">
        <w:rPr>
          <w:rFonts w:ascii="PT Astra Serif" w:hAnsi="PT Astra Serif"/>
          <w:bCs/>
          <w:sz w:val="24"/>
          <w:szCs w:val="24"/>
        </w:rPr>
        <w:t>б) 5000 рублей, если цена контракта составляет от 3 млн. рублей до 50 млн. рублей (включительно).</w:t>
      </w:r>
    </w:p>
    <w:p w:rsidR="00C84C05" w:rsidRPr="00E255D8" w:rsidRDefault="00C84C05" w:rsidP="008D18A1">
      <w:pPr>
        <w:tabs>
          <w:tab w:val="left" w:pos="426"/>
        </w:tabs>
        <w:spacing w:after="0" w:line="240" w:lineRule="auto"/>
        <w:ind w:right="396"/>
        <w:jc w:val="both"/>
        <w:rPr>
          <w:rFonts w:ascii="PT Astra Serif" w:hAnsi="PT Astra Serif"/>
          <w:bCs/>
          <w:sz w:val="24"/>
          <w:szCs w:val="24"/>
        </w:rPr>
      </w:pPr>
      <w:r w:rsidRPr="00E255D8">
        <w:rPr>
          <w:rFonts w:ascii="PT Astra Serif" w:hAnsi="PT Astra Serif"/>
          <w:bCs/>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C84C05" w:rsidRPr="00E255D8" w:rsidRDefault="00C84C05" w:rsidP="008D18A1">
      <w:pPr>
        <w:tabs>
          <w:tab w:val="left" w:pos="426"/>
        </w:tabs>
        <w:spacing w:after="0" w:line="240" w:lineRule="auto"/>
        <w:ind w:right="396"/>
        <w:jc w:val="both"/>
        <w:rPr>
          <w:rFonts w:ascii="PT Astra Serif" w:hAnsi="PT Astra Serif"/>
          <w:bCs/>
          <w:sz w:val="24"/>
          <w:szCs w:val="24"/>
        </w:rPr>
      </w:pPr>
      <w:r w:rsidRPr="00E255D8">
        <w:rPr>
          <w:rFonts w:ascii="PT Astra Serif" w:hAnsi="PT Astra Serif"/>
          <w:bCs/>
          <w:sz w:val="24"/>
          <w:szCs w:val="24"/>
        </w:rPr>
        <w:t xml:space="preserve">8.4.3. За каждый факт неисполнения </w:t>
      </w:r>
      <w:r w:rsidRPr="00E255D8">
        <w:rPr>
          <w:rFonts w:ascii="PT Astra Serif" w:hAnsi="PT Astra Serif"/>
          <w:sz w:val="24"/>
          <w:szCs w:val="24"/>
        </w:rPr>
        <w:t xml:space="preserve">Муниципальным </w:t>
      </w:r>
      <w:r w:rsidRPr="00E255D8">
        <w:rPr>
          <w:rFonts w:ascii="PT Astra Serif" w:hAnsi="PT Astra Serif"/>
          <w:bCs/>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84C05" w:rsidRPr="00E255D8" w:rsidRDefault="00C84C05" w:rsidP="008D18A1">
      <w:pPr>
        <w:tabs>
          <w:tab w:val="left" w:pos="426"/>
        </w:tabs>
        <w:spacing w:after="0" w:line="240" w:lineRule="auto"/>
        <w:ind w:right="396"/>
        <w:jc w:val="both"/>
        <w:rPr>
          <w:rFonts w:ascii="PT Astra Serif" w:hAnsi="PT Astra Serif"/>
          <w:bCs/>
          <w:sz w:val="24"/>
          <w:szCs w:val="24"/>
        </w:rPr>
      </w:pPr>
      <w:r w:rsidRPr="00E255D8">
        <w:rPr>
          <w:rFonts w:ascii="PT Astra Serif" w:hAnsi="PT Astra Serif"/>
          <w:bCs/>
          <w:sz w:val="24"/>
          <w:szCs w:val="24"/>
        </w:rPr>
        <w:t>а) 1000 рублей, если цена контракта не превышает 3 млн. рублей (включительно);</w:t>
      </w:r>
    </w:p>
    <w:p w:rsidR="00C84C05" w:rsidRPr="00E255D8" w:rsidRDefault="00C84C05" w:rsidP="008D18A1">
      <w:pPr>
        <w:tabs>
          <w:tab w:val="left" w:pos="426"/>
        </w:tabs>
        <w:spacing w:after="0" w:line="240" w:lineRule="auto"/>
        <w:ind w:right="396"/>
        <w:jc w:val="both"/>
        <w:rPr>
          <w:rFonts w:ascii="PT Astra Serif" w:hAnsi="PT Astra Serif"/>
          <w:bCs/>
          <w:sz w:val="24"/>
          <w:szCs w:val="24"/>
        </w:rPr>
      </w:pPr>
      <w:r w:rsidRPr="00E255D8">
        <w:rPr>
          <w:rFonts w:ascii="PT Astra Serif" w:hAnsi="PT Astra Serif"/>
          <w:bCs/>
          <w:sz w:val="24"/>
          <w:szCs w:val="24"/>
        </w:rPr>
        <w:t>б) 5000 рублей, если цена контракта составляет от 3 млн. рублей до 50 млн. рублей (включительно).</w:t>
      </w:r>
    </w:p>
    <w:p w:rsidR="00C84C05" w:rsidRPr="00E255D8" w:rsidRDefault="00C84C05" w:rsidP="008D18A1">
      <w:pPr>
        <w:tabs>
          <w:tab w:val="left" w:pos="426"/>
        </w:tabs>
        <w:spacing w:after="0" w:line="240" w:lineRule="auto"/>
        <w:ind w:right="396"/>
        <w:jc w:val="both"/>
        <w:rPr>
          <w:rFonts w:ascii="PT Astra Serif" w:hAnsi="PT Astra Serif"/>
          <w:bCs/>
          <w:sz w:val="24"/>
          <w:szCs w:val="24"/>
        </w:rPr>
      </w:pPr>
      <w:r w:rsidRPr="00E255D8">
        <w:rPr>
          <w:rFonts w:ascii="PT Astra Serif" w:hAnsi="PT Astra Serif"/>
          <w:bCs/>
          <w:sz w:val="24"/>
          <w:szCs w:val="24"/>
        </w:rPr>
        <w:t xml:space="preserve">Общая сумма начисленных штрафов за ненадлежащее исполнение </w:t>
      </w:r>
      <w:r w:rsidRPr="00E255D8">
        <w:rPr>
          <w:rFonts w:ascii="PT Astra Serif" w:hAnsi="PT Astra Serif"/>
          <w:sz w:val="24"/>
          <w:szCs w:val="24"/>
        </w:rPr>
        <w:t xml:space="preserve">Муниципальным </w:t>
      </w:r>
      <w:r w:rsidRPr="00E255D8">
        <w:rPr>
          <w:rFonts w:ascii="PT Astra Serif" w:hAnsi="PT Astra Serif"/>
          <w:bCs/>
          <w:sz w:val="24"/>
          <w:szCs w:val="24"/>
        </w:rPr>
        <w:t>заказчиком обязательств, предусмотренных контрактом, не может превышать цену контракта.</w:t>
      </w:r>
    </w:p>
    <w:p w:rsidR="00C84C05" w:rsidRPr="00E255D8" w:rsidRDefault="00C84C05" w:rsidP="008D18A1">
      <w:pPr>
        <w:tabs>
          <w:tab w:val="left" w:pos="426"/>
        </w:tabs>
        <w:spacing w:after="0" w:line="240" w:lineRule="auto"/>
        <w:ind w:right="396"/>
        <w:jc w:val="both"/>
        <w:rPr>
          <w:rFonts w:ascii="PT Astra Serif" w:hAnsi="PT Astra Serif"/>
          <w:bCs/>
          <w:sz w:val="24"/>
          <w:szCs w:val="24"/>
        </w:rPr>
      </w:pPr>
      <w:r w:rsidRPr="00E255D8">
        <w:rPr>
          <w:rFonts w:ascii="PT Astra Serif" w:hAnsi="PT Astra Serif"/>
          <w:bCs/>
          <w:sz w:val="24"/>
          <w:szCs w:val="24"/>
        </w:rPr>
        <w:t xml:space="preserve">8.4.4. </w:t>
      </w:r>
      <w:proofErr w:type="gramStart"/>
      <w:r w:rsidRPr="00E255D8">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84C05" w:rsidRPr="00E255D8" w:rsidRDefault="00C84C05" w:rsidP="008D18A1">
      <w:pPr>
        <w:widowControl w:val="0"/>
        <w:autoSpaceDE w:val="0"/>
        <w:autoSpaceDN w:val="0"/>
        <w:adjustRightInd w:val="0"/>
        <w:spacing w:after="0" w:line="240" w:lineRule="auto"/>
        <w:ind w:right="396"/>
        <w:jc w:val="both"/>
        <w:rPr>
          <w:rFonts w:ascii="PT Astra Serif" w:hAnsi="PT Astra Serif"/>
          <w:sz w:val="24"/>
          <w:szCs w:val="24"/>
        </w:rPr>
      </w:pPr>
      <w:r w:rsidRPr="00E255D8">
        <w:rPr>
          <w:rFonts w:ascii="PT Astra Serif" w:hAnsi="PT Astra Serif"/>
          <w:sz w:val="24"/>
          <w:szCs w:val="24"/>
        </w:rPr>
        <w:t>а) в случае, если цена контракта не превышает начальную (максимальную) цену контракта:</w:t>
      </w:r>
    </w:p>
    <w:p w:rsidR="00C84C05" w:rsidRPr="00E255D8" w:rsidRDefault="00C84C05" w:rsidP="008D18A1">
      <w:pPr>
        <w:widowControl w:val="0"/>
        <w:autoSpaceDE w:val="0"/>
        <w:autoSpaceDN w:val="0"/>
        <w:adjustRightInd w:val="0"/>
        <w:spacing w:after="0" w:line="240" w:lineRule="auto"/>
        <w:ind w:right="396"/>
        <w:jc w:val="both"/>
        <w:rPr>
          <w:rFonts w:ascii="PT Astra Serif" w:hAnsi="PT Astra Serif"/>
          <w:sz w:val="24"/>
          <w:szCs w:val="24"/>
        </w:rPr>
      </w:pPr>
      <w:r w:rsidRPr="00E255D8">
        <w:rPr>
          <w:rFonts w:ascii="PT Astra Serif" w:hAnsi="PT Astra Serif"/>
          <w:sz w:val="24"/>
          <w:szCs w:val="24"/>
        </w:rPr>
        <w:lastRenderedPageBreak/>
        <w:t>10 процентов начальной (максимальной) цены контракта, если цена контракта не превышает 3 млн. рублей;</w:t>
      </w:r>
    </w:p>
    <w:p w:rsidR="00C84C05" w:rsidRPr="00E255D8" w:rsidRDefault="00C84C05" w:rsidP="008D18A1">
      <w:pPr>
        <w:widowControl w:val="0"/>
        <w:autoSpaceDE w:val="0"/>
        <w:autoSpaceDN w:val="0"/>
        <w:adjustRightInd w:val="0"/>
        <w:spacing w:after="0" w:line="240" w:lineRule="auto"/>
        <w:ind w:right="396"/>
        <w:jc w:val="both"/>
        <w:rPr>
          <w:rFonts w:ascii="PT Astra Serif" w:hAnsi="PT Astra Serif"/>
          <w:sz w:val="24"/>
          <w:szCs w:val="24"/>
        </w:rPr>
      </w:pPr>
      <w:r w:rsidRPr="00E255D8">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84C05" w:rsidRPr="00E255D8" w:rsidRDefault="00C84C05" w:rsidP="008D18A1">
      <w:pPr>
        <w:widowControl w:val="0"/>
        <w:autoSpaceDE w:val="0"/>
        <w:autoSpaceDN w:val="0"/>
        <w:adjustRightInd w:val="0"/>
        <w:spacing w:after="0" w:line="240" w:lineRule="auto"/>
        <w:ind w:right="396"/>
        <w:jc w:val="both"/>
        <w:rPr>
          <w:rFonts w:ascii="PT Astra Serif" w:hAnsi="PT Astra Serif"/>
          <w:sz w:val="24"/>
          <w:szCs w:val="24"/>
        </w:rPr>
      </w:pPr>
      <w:r w:rsidRPr="00E255D8">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84C05" w:rsidRPr="00E255D8" w:rsidRDefault="00C84C05" w:rsidP="008D18A1">
      <w:pPr>
        <w:widowControl w:val="0"/>
        <w:autoSpaceDE w:val="0"/>
        <w:autoSpaceDN w:val="0"/>
        <w:adjustRightInd w:val="0"/>
        <w:spacing w:after="0" w:line="240" w:lineRule="auto"/>
        <w:ind w:right="396"/>
        <w:jc w:val="both"/>
        <w:rPr>
          <w:rFonts w:ascii="PT Astra Serif" w:hAnsi="PT Astra Serif"/>
          <w:sz w:val="24"/>
          <w:szCs w:val="24"/>
        </w:rPr>
      </w:pPr>
      <w:r w:rsidRPr="00E255D8">
        <w:rPr>
          <w:rFonts w:ascii="PT Astra Serif" w:hAnsi="PT Astra Serif"/>
          <w:sz w:val="24"/>
          <w:szCs w:val="24"/>
        </w:rPr>
        <w:t>б) в случае, если цена контракта превышает начальную (максимальную) цену контракта:</w:t>
      </w:r>
    </w:p>
    <w:p w:rsidR="00C84C05" w:rsidRPr="00E255D8" w:rsidRDefault="00C84C05" w:rsidP="008D18A1">
      <w:pPr>
        <w:widowControl w:val="0"/>
        <w:autoSpaceDE w:val="0"/>
        <w:autoSpaceDN w:val="0"/>
        <w:adjustRightInd w:val="0"/>
        <w:spacing w:after="0" w:line="240" w:lineRule="auto"/>
        <w:ind w:right="396"/>
        <w:jc w:val="both"/>
        <w:rPr>
          <w:rFonts w:ascii="PT Astra Serif" w:hAnsi="PT Astra Serif"/>
          <w:sz w:val="24"/>
          <w:szCs w:val="24"/>
        </w:rPr>
      </w:pPr>
      <w:r w:rsidRPr="00E255D8">
        <w:rPr>
          <w:rFonts w:ascii="PT Astra Serif" w:hAnsi="PT Astra Serif"/>
          <w:sz w:val="24"/>
          <w:szCs w:val="24"/>
        </w:rPr>
        <w:t>10 процентов цены контракта, если цена контракта не превышает 3 млн. рублей;</w:t>
      </w:r>
    </w:p>
    <w:p w:rsidR="00C84C05" w:rsidRPr="00E255D8" w:rsidRDefault="00C84C05" w:rsidP="008D18A1">
      <w:pPr>
        <w:widowControl w:val="0"/>
        <w:autoSpaceDE w:val="0"/>
        <w:autoSpaceDN w:val="0"/>
        <w:adjustRightInd w:val="0"/>
        <w:spacing w:after="0" w:line="240" w:lineRule="auto"/>
        <w:ind w:right="396"/>
        <w:jc w:val="both"/>
        <w:rPr>
          <w:rFonts w:ascii="PT Astra Serif" w:hAnsi="PT Astra Serif"/>
          <w:sz w:val="24"/>
          <w:szCs w:val="24"/>
        </w:rPr>
      </w:pPr>
      <w:r w:rsidRPr="00E255D8">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C84C05" w:rsidRPr="00E255D8" w:rsidRDefault="00C84C05" w:rsidP="008D18A1">
      <w:pPr>
        <w:widowControl w:val="0"/>
        <w:autoSpaceDE w:val="0"/>
        <w:autoSpaceDN w:val="0"/>
        <w:adjustRightInd w:val="0"/>
        <w:spacing w:after="0" w:line="240" w:lineRule="auto"/>
        <w:ind w:right="396"/>
        <w:jc w:val="both"/>
        <w:rPr>
          <w:rFonts w:ascii="PT Astra Serif" w:hAnsi="PT Astra Serif"/>
          <w:sz w:val="24"/>
          <w:szCs w:val="24"/>
        </w:rPr>
      </w:pPr>
      <w:r w:rsidRPr="00E255D8">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C84C05" w:rsidRPr="00E255D8" w:rsidRDefault="00C84C05" w:rsidP="008D18A1">
      <w:pPr>
        <w:tabs>
          <w:tab w:val="left" w:pos="426"/>
        </w:tabs>
        <w:spacing w:after="0" w:line="240" w:lineRule="auto"/>
        <w:ind w:right="396"/>
        <w:jc w:val="both"/>
        <w:rPr>
          <w:rFonts w:ascii="PT Astra Serif" w:hAnsi="PT Astra Serif"/>
          <w:bCs/>
          <w:sz w:val="24"/>
          <w:szCs w:val="24"/>
        </w:rPr>
      </w:pPr>
      <w:r w:rsidRPr="00E255D8">
        <w:rPr>
          <w:rFonts w:ascii="PT Astra Serif" w:hAnsi="PT Astra Serif"/>
          <w:bCs/>
          <w:sz w:val="24"/>
          <w:szCs w:val="24"/>
        </w:rPr>
        <w:t xml:space="preserve">8.5. Требование об уплате неустоек (штрафов, пеней) считается реализованным по истечении 2 дней </w:t>
      </w:r>
      <w:proofErr w:type="gramStart"/>
      <w:r w:rsidRPr="00E255D8">
        <w:rPr>
          <w:rFonts w:ascii="PT Astra Serif" w:hAnsi="PT Astra Serif"/>
          <w:bCs/>
          <w:sz w:val="24"/>
          <w:szCs w:val="24"/>
        </w:rPr>
        <w:t>с даты получения</w:t>
      </w:r>
      <w:proofErr w:type="gramEnd"/>
      <w:r w:rsidRPr="00E255D8">
        <w:rPr>
          <w:rFonts w:ascii="PT Astra Serif" w:hAnsi="PT Astra Serif"/>
          <w:bCs/>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C84C05" w:rsidRPr="00E255D8" w:rsidRDefault="00C84C05" w:rsidP="008D18A1">
      <w:pPr>
        <w:tabs>
          <w:tab w:val="left" w:pos="426"/>
        </w:tabs>
        <w:spacing w:after="0" w:line="240" w:lineRule="auto"/>
        <w:ind w:right="396"/>
        <w:jc w:val="both"/>
        <w:rPr>
          <w:rFonts w:ascii="PT Astra Serif" w:hAnsi="PT Astra Serif"/>
          <w:bCs/>
          <w:sz w:val="24"/>
          <w:szCs w:val="24"/>
        </w:rPr>
      </w:pPr>
      <w:r w:rsidRPr="00E255D8">
        <w:rPr>
          <w:rFonts w:ascii="PT Astra Serif" w:hAnsi="PT Astra Serif"/>
          <w:bCs/>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C84C05" w:rsidRPr="00E255D8" w:rsidRDefault="00C84C05" w:rsidP="008D18A1">
      <w:pPr>
        <w:tabs>
          <w:tab w:val="left" w:pos="426"/>
        </w:tabs>
        <w:spacing w:after="0" w:line="240" w:lineRule="auto"/>
        <w:ind w:right="396"/>
        <w:jc w:val="both"/>
        <w:rPr>
          <w:rFonts w:ascii="PT Astra Serif" w:hAnsi="PT Astra Serif"/>
          <w:bCs/>
          <w:sz w:val="24"/>
          <w:szCs w:val="24"/>
        </w:rPr>
      </w:pPr>
      <w:r w:rsidRPr="00E255D8">
        <w:rPr>
          <w:rFonts w:ascii="PT Astra Serif" w:hAnsi="PT Astra Serif"/>
          <w:bCs/>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C84C05" w:rsidRPr="00E255D8" w:rsidRDefault="00C84C05" w:rsidP="008D18A1">
      <w:pPr>
        <w:tabs>
          <w:tab w:val="left" w:pos="426"/>
        </w:tabs>
        <w:spacing w:after="0" w:line="240" w:lineRule="auto"/>
        <w:ind w:right="396"/>
        <w:jc w:val="both"/>
        <w:rPr>
          <w:rFonts w:ascii="PT Astra Serif" w:hAnsi="PT Astra Serif"/>
          <w:bCs/>
          <w:sz w:val="24"/>
          <w:szCs w:val="24"/>
        </w:rPr>
      </w:pPr>
      <w:r w:rsidRPr="00E255D8">
        <w:rPr>
          <w:rFonts w:ascii="PT Astra Serif" w:hAnsi="PT Astra Serif"/>
          <w:bCs/>
          <w:sz w:val="24"/>
          <w:szCs w:val="24"/>
        </w:rPr>
        <w:t xml:space="preserve">8.8. </w:t>
      </w:r>
      <w:proofErr w:type="gramStart"/>
      <w:r w:rsidRPr="00E255D8">
        <w:rPr>
          <w:rFonts w:ascii="PT Astra Serif" w:hAnsi="PT Astra Serif"/>
          <w:bCs/>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C84C05" w:rsidRPr="00E255D8" w:rsidRDefault="00C84C05" w:rsidP="008D18A1">
      <w:pPr>
        <w:tabs>
          <w:tab w:val="left" w:pos="426"/>
        </w:tabs>
        <w:spacing w:after="0" w:line="240" w:lineRule="auto"/>
        <w:ind w:right="396"/>
        <w:jc w:val="both"/>
        <w:rPr>
          <w:rFonts w:ascii="PT Astra Serif" w:hAnsi="PT Astra Serif"/>
          <w:bCs/>
          <w:sz w:val="24"/>
          <w:szCs w:val="24"/>
        </w:rPr>
      </w:pPr>
      <w:r w:rsidRPr="00E255D8">
        <w:rPr>
          <w:rFonts w:ascii="PT Astra Serif" w:hAnsi="PT Astra Serif"/>
          <w:bCs/>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C84C05" w:rsidRDefault="00C84C05" w:rsidP="008D18A1">
      <w:pPr>
        <w:tabs>
          <w:tab w:val="left" w:pos="426"/>
        </w:tabs>
        <w:spacing w:after="0" w:line="240" w:lineRule="auto"/>
        <w:ind w:right="396"/>
        <w:jc w:val="both"/>
        <w:rPr>
          <w:rFonts w:ascii="PT Astra Serif" w:hAnsi="PT Astra Serif"/>
          <w:bCs/>
          <w:sz w:val="24"/>
          <w:szCs w:val="24"/>
        </w:rPr>
      </w:pPr>
      <w:r w:rsidRPr="00E255D8">
        <w:rPr>
          <w:rFonts w:ascii="PT Astra Serif" w:hAnsi="PT Astra Serif"/>
          <w:bCs/>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6F7E21" w:rsidRPr="00F1545F" w:rsidRDefault="006F7E21" w:rsidP="006F7E21">
      <w:pPr>
        <w:tabs>
          <w:tab w:val="left" w:pos="426"/>
        </w:tabs>
        <w:spacing w:after="0" w:line="240" w:lineRule="auto"/>
        <w:ind w:right="396"/>
        <w:jc w:val="both"/>
        <w:rPr>
          <w:rFonts w:ascii="PT Astra Serif" w:hAnsi="PT Astra Serif"/>
          <w:bCs/>
          <w:sz w:val="24"/>
          <w:szCs w:val="24"/>
        </w:rPr>
      </w:pPr>
      <w:r>
        <w:rPr>
          <w:rFonts w:ascii="PT Astra Serif" w:hAnsi="PT Astra Serif"/>
          <w:bCs/>
          <w:sz w:val="24"/>
          <w:szCs w:val="24"/>
        </w:rPr>
        <w:t>8.11.</w:t>
      </w:r>
      <w:r w:rsidRPr="005E12FF">
        <w:rPr>
          <w:rFonts w:ascii="PT Astra Serif" w:hAnsi="PT Astra Serif"/>
          <w:bCs/>
          <w:sz w:val="24"/>
          <w:szCs w:val="24"/>
        </w:rPr>
        <w:t xml:space="preserve">Муниципальный заказчик вправе удержать сумму неисполненных поставщиком (подрядчиком, исполнителем) требований об уплате неустоек (штрафов, пеней), предъявленных заказчиком в соответствии с законом №44-ФЗ, из суммы, подлежащей оплате поставщику </w:t>
      </w:r>
      <w:proofErr w:type="gramStart"/>
      <w:r w:rsidRPr="005E12FF">
        <w:rPr>
          <w:rFonts w:ascii="PT Astra Serif" w:hAnsi="PT Astra Serif"/>
          <w:bCs/>
          <w:sz w:val="24"/>
          <w:szCs w:val="24"/>
        </w:rPr>
        <w:t xml:space="preserve">( </w:t>
      </w:r>
      <w:proofErr w:type="gramEnd"/>
      <w:r w:rsidRPr="005E12FF">
        <w:rPr>
          <w:rFonts w:ascii="PT Astra Serif" w:hAnsi="PT Astra Serif"/>
          <w:bCs/>
          <w:sz w:val="24"/>
          <w:szCs w:val="24"/>
        </w:rPr>
        <w:t>подрядчику, исполнителю) по настоящему контракту.</w:t>
      </w:r>
    </w:p>
    <w:p w:rsidR="00C84C05" w:rsidRPr="00E255D8" w:rsidRDefault="00C84C05" w:rsidP="0007204E">
      <w:pPr>
        <w:numPr>
          <w:ilvl w:val="0"/>
          <w:numId w:val="5"/>
        </w:numPr>
        <w:suppressAutoHyphens/>
        <w:autoSpaceDE w:val="0"/>
        <w:autoSpaceDN w:val="0"/>
        <w:adjustRightInd w:val="0"/>
        <w:spacing w:after="0" w:line="240" w:lineRule="auto"/>
        <w:ind w:left="0" w:right="396" w:firstLine="0"/>
        <w:contextualSpacing/>
        <w:jc w:val="center"/>
        <w:rPr>
          <w:rFonts w:ascii="PT Astra Serif" w:hAnsi="PT Astra Serif"/>
          <w:b/>
          <w:sz w:val="24"/>
          <w:szCs w:val="24"/>
        </w:rPr>
      </w:pPr>
      <w:r w:rsidRPr="00E255D8">
        <w:rPr>
          <w:rFonts w:ascii="PT Astra Serif" w:hAnsi="PT Astra Serif"/>
          <w:b/>
          <w:sz w:val="24"/>
          <w:szCs w:val="24"/>
        </w:rPr>
        <w:t>Изменение контракта</w:t>
      </w:r>
    </w:p>
    <w:p w:rsidR="00C84C05" w:rsidRPr="00E255D8" w:rsidRDefault="00C84C05" w:rsidP="008D18A1">
      <w:pPr>
        <w:spacing w:after="0" w:line="240" w:lineRule="auto"/>
        <w:ind w:right="397"/>
        <w:jc w:val="both"/>
        <w:rPr>
          <w:rFonts w:ascii="PT Astra Serif" w:hAnsi="PT Astra Serif"/>
          <w:sz w:val="24"/>
          <w:szCs w:val="24"/>
        </w:rPr>
      </w:pPr>
      <w:r w:rsidRPr="00E255D8">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84C05" w:rsidRPr="00E255D8" w:rsidRDefault="00C84C05" w:rsidP="008D18A1">
      <w:pPr>
        <w:autoSpaceDE w:val="0"/>
        <w:autoSpaceDN w:val="0"/>
        <w:adjustRightInd w:val="0"/>
        <w:spacing w:after="0" w:line="240" w:lineRule="auto"/>
        <w:ind w:right="397"/>
        <w:jc w:val="both"/>
        <w:rPr>
          <w:rFonts w:ascii="PT Astra Serif" w:hAnsi="PT Astra Serif"/>
          <w:sz w:val="24"/>
          <w:szCs w:val="24"/>
        </w:rPr>
      </w:pPr>
      <w:bookmarkStart w:id="9" w:name="sub_95111"/>
      <w:r w:rsidRPr="00E255D8">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9"/>
    </w:p>
    <w:p w:rsidR="00C84C05" w:rsidRPr="00E255D8" w:rsidRDefault="00C84C05" w:rsidP="008D18A1">
      <w:pPr>
        <w:autoSpaceDE w:val="0"/>
        <w:autoSpaceDN w:val="0"/>
        <w:adjustRightInd w:val="0"/>
        <w:spacing w:after="0" w:line="240" w:lineRule="auto"/>
        <w:ind w:right="397"/>
        <w:jc w:val="both"/>
        <w:rPr>
          <w:rFonts w:ascii="PT Astra Serif" w:hAnsi="PT Astra Serif"/>
          <w:sz w:val="24"/>
          <w:szCs w:val="24"/>
        </w:rPr>
      </w:pPr>
      <w:r w:rsidRPr="00E255D8">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w:t>
      </w:r>
      <w:r w:rsidRPr="00E255D8">
        <w:rPr>
          <w:rFonts w:ascii="PT Astra Serif" w:hAnsi="PT Astra Serif"/>
          <w:sz w:val="24"/>
          <w:szCs w:val="24"/>
        </w:rPr>
        <w:lastRenderedPageBreak/>
        <w:t xml:space="preserve">выполняемой работы или оказываемой услуги не более чем на десять процентов. </w:t>
      </w:r>
      <w:r w:rsidRPr="00E255D8">
        <w:rPr>
          <w:rFonts w:ascii="PT Astra Serif" w:hAnsi="PT Astra Serif"/>
          <w:sz w:val="24"/>
          <w:szCs w:val="24"/>
          <w:shd w:val="clear" w:color="auto" w:fill="FFFFFF"/>
        </w:rPr>
        <w:t xml:space="preserve">При этом по соглашению сторон допускается изменение с учетом </w:t>
      </w:r>
      <w:proofErr w:type="gramStart"/>
      <w:r w:rsidRPr="00E255D8">
        <w:rPr>
          <w:rFonts w:ascii="PT Astra Serif" w:hAnsi="PT Astra Serif"/>
          <w:sz w:val="24"/>
          <w:szCs w:val="24"/>
          <w:shd w:val="clear" w:color="auto" w:fill="FFFFFF"/>
        </w:rPr>
        <w:t>положений бюджетного законодательства Российской Федерации цены контракта</w:t>
      </w:r>
      <w:proofErr w:type="gramEnd"/>
      <w:r w:rsidRPr="00E255D8">
        <w:rPr>
          <w:rFonts w:ascii="PT Astra Serif" w:hAnsi="PT Astra Serif"/>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E255D8">
        <w:rPr>
          <w:rFonts w:ascii="PT Astra Serif" w:hAnsi="PT Astra Serif"/>
          <w:sz w:val="24"/>
          <w:szCs w:val="24"/>
          <w:shd w:val="clear" w:color="auto" w:fill="FFFFFF"/>
        </w:rPr>
        <w:t>предусмотренных</w:t>
      </w:r>
      <w:proofErr w:type="gramEnd"/>
      <w:r w:rsidRPr="00E255D8">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84C05" w:rsidRPr="00E255D8" w:rsidRDefault="00C84C05" w:rsidP="006F7E21">
      <w:pPr>
        <w:spacing w:after="0" w:line="240" w:lineRule="auto"/>
        <w:ind w:right="397"/>
        <w:jc w:val="both"/>
        <w:rPr>
          <w:rFonts w:ascii="PT Astra Serif" w:hAnsi="PT Astra Serif"/>
          <w:sz w:val="24"/>
          <w:szCs w:val="24"/>
        </w:rPr>
      </w:pPr>
      <w:r w:rsidRPr="00E255D8">
        <w:rPr>
          <w:rFonts w:ascii="PT Astra Serif" w:hAnsi="PT Astra Serif"/>
          <w:sz w:val="24"/>
          <w:szCs w:val="24"/>
        </w:rPr>
        <w:t xml:space="preserve">в) в случаях, предусмотренных </w:t>
      </w:r>
      <w:hyperlink r:id="rId21" w:history="1">
        <w:r w:rsidRPr="00E255D8">
          <w:rPr>
            <w:rStyle w:val="aa"/>
            <w:rFonts w:ascii="PT Astra Serif" w:hAnsi="PT Astra Serif"/>
            <w:sz w:val="24"/>
            <w:szCs w:val="24"/>
          </w:rPr>
          <w:t>пунктом 6 статьи 161</w:t>
        </w:r>
      </w:hyperlink>
      <w:r w:rsidRPr="00E255D8">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C84C05" w:rsidRDefault="00C84C05" w:rsidP="006F7E21">
      <w:pPr>
        <w:spacing w:after="0" w:line="240" w:lineRule="auto"/>
        <w:ind w:right="397"/>
        <w:jc w:val="both"/>
        <w:rPr>
          <w:rFonts w:ascii="PT Astra Serif" w:hAnsi="PT Astra Serif"/>
          <w:sz w:val="24"/>
          <w:szCs w:val="24"/>
          <w:lang w:eastAsia="ru-RU"/>
        </w:rPr>
      </w:pPr>
      <w:r w:rsidRPr="00E255D8">
        <w:rPr>
          <w:rFonts w:ascii="PT Astra Serif" w:hAnsi="PT Astra Serif"/>
          <w:sz w:val="24"/>
          <w:szCs w:val="24"/>
        </w:rPr>
        <w:t xml:space="preserve">г) </w:t>
      </w:r>
      <w:r w:rsidRPr="00E255D8">
        <w:rPr>
          <w:rFonts w:ascii="PT Astra Serif" w:eastAsia="Arial" w:hAnsi="PT Astra Serif"/>
          <w:sz w:val="24"/>
          <w:szCs w:val="24"/>
        </w:rPr>
        <w:t xml:space="preserve">в иных случаях, предусмотренных статьей 95  </w:t>
      </w:r>
      <w:r w:rsidRPr="00E255D8">
        <w:rPr>
          <w:rFonts w:ascii="PT Astra Serif" w:hAnsi="PT Astra Serif"/>
          <w:sz w:val="24"/>
          <w:szCs w:val="24"/>
        </w:rPr>
        <w:t>ФЗ № 44</w:t>
      </w:r>
      <w:r w:rsidRPr="00E255D8">
        <w:rPr>
          <w:rFonts w:ascii="PT Astra Serif" w:hAnsi="PT Astra Serif"/>
          <w:sz w:val="24"/>
          <w:szCs w:val="24"/>
          <w:lang w:eastAsia="ru-RU"/>
        </w:rPr>
        <w:t>.</w:t>
      </w:r>
    </w:p>
    <w:p w:rsidR="006F7E21" w:rsidRPr="003372D7" w:rsidRDefault="006F7E21" w:rsidP="006F7E21">
      <w:pPr>
        <w:spacing w:after="0" w:line="240" w:lineRule="auto"/>
        <w:ind w:firstLine="284"/>
        <w:jc w:val="both"/>
        <w:rPr>
          <w:rFonts w:ascii="PT Astra Serif" w:hAnsi="PT Astra Serif"/>
          <w:sz w:val="24"/>
          <w:szCs w:val="24"/>
        </w:rPr>
      </w:pPr>
      <w:r w:rsidRPr="003372D7">
        <w:rPr>
          <w:rFonts w:ascii="PT Astra Serif" w:eastAsia="Arial" w:hAnsi="PT Astra Serif"/>
          <w:sz w:val="24"/>
          <w:szCs w:val="24"/>
        </w:rPr>
        <w:t xml:space="preserve">д) в иных случаях, предусмотренных нормами </w:t>
      </w:r>
      <w:r w:rsidRPr="003372D7">
        <w:rPr>
          <w:rFonts w:ascii="PT Astra Serif" w:hAnsi="PT Astra Serif"/>
          <w:sz w:val="24"/>
          <w:szCs w:val="24"/>
        </w:rPr>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w:t>
      </w:r>
      <w:r>
        <w:rPr>
          <w:rFonts w:ascii="PT Astra Serif" w:hAnsi="PT Astra Serif"/>
          <w:sz w:val="24"/>
          <w:szCs w:val="24"/>
        </w:rPr>
        <w:t>или</w:t>
      </w:r>
      <w:r w:rsidRPr="003372D7">
        <w:rPr>
          <w:rFonts w:ascii="PT Astra Serif" w:hAnsi="PT Astra Serif"/>
          <w:sz w:val="24"/>
          <w:szCs w:val="24"/>
        </w:rPr>
        <w:t xml:space="preserve"> иными </w:t>
      </w:r>
      <w:r>
        <w:rPr>
          <w:rFonts w:ascii="PT Astra Serif" w:hAnsi="PT Astra Serif"/>
          <w:sz w:val="24"/>
          <w:szCs w:val="24"/>
        </w:rPr>
        <w:t>нормативно правовыми актами</w:t>
      </w:r>
      <w:r w:rsidRPr="003372D7">
        <w:rPr>
          <w:rFonts w:ascii="PT Astra Serif" w:hAnsi="PT Astra Serif"/>
          <w:sz w:val="24"/>
          <w:szCs w:val="24"/>
        </w:rPr>
        <w:t xml:space="preserve"> федерального законодательства и законодательства ХМАО-Югры. </w:t>
      </w:r>
    </w:p>
    <w:p w:rsidR="00C84C05" w:rsidRPr="00E255D8" w:rsidRDefault="00C84C05" w:rsidP="006F7E21">
      <w:pPr>
        <w:spacing w:after="0" w:line="240" w:lineRule="auto"/>
        <w:ind w:right="397"/>
        <w:jc w:val="both"/>
        <w:rPr>
          <w:rFonts w:ascii="PT Astra Serif" w:hAnsi="PT Astra Serif"/>
          <w:sz w:val="24"/>
          <w:szCs w:val="24"/>
          <w:lang w:eastAsia="ar-SA"/>
        </w:rPr>
      </w:pPr>
      <w:r w:rsidRPr="00E255D8">
        <w:rPr>
          <w:rFonts w:ascii="PT Astra Serif" w:hAnsi="PT Astra Serif"/>
          <w:sz w:val="24"/>
          <w:szCs w:val="24"/>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E255D8">
        <w:rPr>
          <w:rFonts w:ascii="PT Astra Serif" w:hAnsi="PT Astra Serif"/>
          <w:sz w:val="24"/>
          <w:szCs w:val="24"/>
        </w:rPr>
        <w:t>и</w:t>
      </w:r>
      <w:proofErr w:type="gramEnd"/>
      <w:r w:rsidRPr="00E255D8">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84C05" w:rsidRPr="00E255D8" w:rsidRDefault="00C84C05" w:rsidP="008D18A1">
      <w:pPr>
        <w:spacing w:after="0" w:line="240" w:lineRule="auto"/>
        <w:ind w:right="397"/>
        <w:jc w:val="both"/>
        <w:rPr>
          <w:rFonts w:ascii="PT Astra Serif" w:hAnsi="PT Astra Serif"/>
          <w:sz w:val="24"/>
          <w:szCs w:val="24"/>
        </w:rPr>
      </w:pPr>
      <w:r w:rsidRPr="00E255D8">
        <w:rPr>
          <w:rFonts w:ascii="PT Astra Serif" w:hAnsi="PT Astra Serif"/>
          <w:sz w:val="24"/>
          <w:szCs w:val="24"/>
        </w:rPr>
        <w:t>При этом:</w:t>
      </w:r>
    </w:p>
    <w:p w:rsidR="00C84C05" w:rsidRPr="00E255D8" w:rsidRDefault="00C84C05" w:rsidP="008D18A1">
      <w:pPr>
        <w:spacing w:after="0" w:line="240" w:lineRule="auto"/>
        <w:ind w:right="397"/>
        <w:jc w:val="both"/>
        <w:rPr>
          <w:rFonts w:ascii="PT Astra Serif" w:hAnsi="PT Astra Serif"/>
          <w:sz w:val="24"/>
          <w:szCs w:val="24"/>
        </w:rPr>
      </w:pPr>
      <w:r w:rsidRPr="00E255D8">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C84C05" w:rsidRPr="00E255D8" w:rsidRDefault="00C84C05" w:rsidP="008D18A1">
      <w:pPr>
        <w:spacing w:after="0" w:line="240" w:lineRule="auto"/>
        <w:ind w:right="397"/>
        <w:jc w:val="both"/>
        <w:rPr>
          <w:rFonts w:ascii="PT Astra Serif" w:hAnsi="PT Astra Serif"/>
          <w:sz w:val="24"/>
          <w:szCs w:val="24"/>
        </w:rPr>
      </w:pPr>
      <w:r w:rsidRPr="00E255D8">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E255D8">
        <w:rPr>
          <w:rFonts w:ascii="PT Astra Serif" w:hAnsi="PT Astra Serif"/>
          <w:sz w:val="24"/>
          <w:szCs w:val="24"/>
        </w:rPr>
        <w:t>условия</w:t>
      </w:r>
      <w:proofErr w:type="gramEnd"/>
      <w:r w:rsidRPr="00E255D8">
        <w:rPr>
          <w:rFonts w:ascii="PT Astra Serif" w:hAnsi="PT Astra Serif"/>
          <w:sz w:val="24"/>
          <w:szCs w:val="24"/>
        </w:rPr>
        <w:t xml:space="preserve"> ранее предоставленной заказчику независимой гарантии;</w:t>
      </w:r>
    </w:p>
    <w:p w:rsidR="00C84C05" w:rsidRPr="00E255D8" w:rsidRDefault="00C84C05" w:rsidP="008D18A1">
      <w:pPr>
        <w:spacing w:after="0" w:line="240" w:lineRule="auto"/>
        <w:ind w:right="397"/>
        <w:jc w:val="both"/>
        <w:rPr>
          <w:rFonts w:ascii="PT Astra Serif" w:hAnsi="PT Astra Serif"/>
          <w:sz w:val="24"/>
          <w:szCs w:val="24"/>
        </w:rPr>
      </w:pPr>
      <w:proofErr w:type="gramStart"/>
      <w:r w:rsidRPr="00E255D8">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84C05" w:rsidRPr="00E255D8" w:rsidRDefault="00C84C05" w:rsidP="008D18A1">
      <w:pPr>
        <w:spacing w:after="0" w:line="240" w:lineRule="auto"/>
        <w:ind w:right="397"/>
        <w:jc w:val="both"/>
        <w:rPr>
          <w:rFonts w:ascii="PT Astra Serif" w:hAnsi="PT Astra Serif"/>
          <w:sz w:val="24"/>
          <w:szCs w:val="24"/>
        </w:rPr>
      </w:pPr>
      <w:r w:rsidRPr="00E255D8">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84C05" w:rsidRPr="00E255D8" w:rsidRDefault="00C84C05" w:rsidP="008D18A1">
      <w:pPr>
        <w:spacing w:after="0" w:line="240" w:lineRule="auto"/>
        <w:ind w:right="397"/>
        <w:jc w:val="both"/>
        <w:rPr>
          <w:rFonts w:ascii="PT Astra Serif" w:hAnsi="PT Astra Serif"/>
          <w:sz w:val="24"/>
          <w:szCs w:val="24"/>
        </w:rPr>
      </w:pPr>
      <w:r w:rsidRPr="00E255D8">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84C05" w:rsidRPr="00E255D8" w:rsidRDefault="00C84C05" w:rsidP="008D18A1">
      <w:pPr>
        <w:spacing w:after="0" w:line="240" w:lineRule="auto"/>
        <w:ind w:right="397"/>
        <w:jc w:val="both"/>
        <w:rPr>
          <w:rFonts w:ascii="PT Astra Serif" w:hAnsi="PT Astra Serif"/>
          <w:sz w:val="24"/>
          <w:szCs w:val="24"/>
        </w:rPr>
      </w:pPr>
      <w:r w:rsidRPr="00E255D8">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84C05" w:rsidRPr="00E255D8" w:rsidRDefault="00C84C05" w:rsidP="008D18A1">
      <w:pPr>
        <w:widowControl w:val="0"/>
        <w:autoSpaceDE w:val="0"/>
        <w:spacing w:after="0" w:line="240" w:lineRule="auto"/>
        <w:ind w:right="397"/>
        <w:contextualSpacing/>
        <w:jc w:val="both"/>
        <w:rPr>
          <w:rFonts w:ascii="PT Astra Serif" w:eastAsia="Arial" w:hAnsi="PT Astra Serif"/>
          <w:sz w:val="24"/>
          <w:szCs w:val="24"/>
        </w:rPr>
      </w:pPr>
      <w:r w:rsidRPr="00E255D8">
        <w:rPr>
          <w:rFonts w:ascii="PT Astra Serif" w:eastAsia="Arial" w:hAnsi="PT Astra Serif"/>
          <w:sz w:val="24"/>
          <w:szCs w:val="24"/>
        </w:rPr>
        <w:t xml:space="preserve">9.5. В случае наступления обстоятельств, которые </w:t>
      </w:r>
      <w:proofErr w:type="gramStart"/>
      <w:r w:rsidRPr="00E255D8">
        <w:rPr>
          <w:rFonts w:ascii="PT Astra Serif" w:eastAsia="Arial" w:hAnsi="PT Astra Serif"/>
          <w:sz w:val="24"/>
          <w:szCs w:val="24"/>
        </w:rPr>
        <w:t xml:space="preserve">предусмотрены </w:t>
      </w:r>
      <w:hyperlink r:id="rId22" w:anchor="Par10" w:history="1">
        <w:r w:rsidRPr="00E255D8">
          <w:rPr>
            <w:rStyle w:val="aa"/>
            <w:rFonts w:ascii="PT Astra Serif" w:eastAsia="Arial" w:hAnsi="PT Astra Serif"/>
            <w:sz w:val="24"/>
            <w:szCs w:val="24"/>
          </w:rPr>
          <w:t xml:space="preserve">частью 6 </w:t>
        </w:r>
      </w:hyperlink>
      <w:r w:rsidRPr="00E255D8">
        <w:rPr>
          <w:rFonts w:ascii="PT Astra Serif" w:eastAsia="Arial" w:hAnsi="PT Astra Serif"/>
          <w:sz w:val="24"/>
          <w:szCs w:val="24"/>
        </w:rPr>
        <w:t>статьи 161 Бюджетного кодекса Российской Федерации и обусловливают</w:t>
      </w:r>
      <w:proofErr w:type="gramEnd"/>
      <w:r w:rsidRPr="00E255D8">
        <w:rPr>
          <w:rFonts w:ascii="PT Astra Serif" w:eastAsia="Arial" w:hAnsi="PT Astra Serif"/>
          <w:sz w:val="24"/>
          <w:szCs w:val="24"/>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w:t>
      </w:r>
      <w:r w:rsidRPr="00E255D8">
        <w:rPr>
          <w:rFonts w:ascii="PT Astra Serif" w:eastAsia="Arial" w:hAnsi="PT Astra Serif"/>
          <w:sz w:val="24"/>
          <w:szCs w:val="24"/>
        </w:rPr>
        <w:lastRenderedPageBreak/>
        <w:t>необходимого для нормального жизнеобеспечения.</w:t>
      </w:r>
    </w:p>
    <w:p w:rsidR="006A6C6E" w:rsidRPr="00E255D8" w:rsidRDefault="00C84C05" w:rsidP="008D18A1">
      <w:pPr>
        <w:widowControl w:val="0"/>
        <w:autoSpaceDE w:val="0"/>
        <w:spacing w:after="0" w:line="240" w:lineRule="auto"/>
        <w:ind w:right="397"/>
        <w:contextualSpacing/>
        <w:jc w:val="both"/>
        <w:rPr>
          <w:rFonts w:ascii="PT Astra Serif" w:eastAsia="Arial" w:hAnsi="PT Astra Serif"/>
          <w:sz w:val="24"/>
          <w:szCs w:val="24"/>
        </w:rPr>
      </w:pPr>
      <w:r w:rsidRPr="00E255D8">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6F7E21" w:rsidRPr="006F7E21" w:rsidRDefault="006A6C6E" w:rsidP="006F7E21">
      <w:pPr>
        <w:spacing w:after="0" w:line="240" w:lineRule="auto"/>
        <w:jc w:val="both"/>
        <w:rPr>
          <w:rFonts w:ascii="PT Astra Serif" w:hAnsi="PT Astra Serif"/>
          <w:i/>
          <w:sz w:val="24"/>
          <w:szCs w:val="24"/>
        </w:rPr>
      </w:pPr>
      <w:r w:rsidRPr="00E255D8">
        <w:rPr>
          <w:rFonts w:ascii="PT Astra Serif" w:eastAsia="Arial" w:hAnsi="PT Astra Serif"/>
          <w:sz w:val="24"/>
          <w:szCs w:val="24"/>
        </w:rPr>
        <w:t xml:space="preserve">9.7. </w:t>
      </w:r>
      <w:proofErr w:type="gramStart"/>
      <w:r w:rsidR="006F7E21" w:rsidRPr="006F7E21">
        <w:rPr>
          <w:rFonts w:ascii="PT Astra Serif" w:hAnsi="PT Astra Serif"/>
          <w:sz w:val="24"/>
          <w:szCs w:val="24"/>
        </w:rPr>
        <w:t>При исполнении контракта (за исключением случаев, предусмотренных подпунктом "в" пункта 1, подпунктом "б" пункта 2, подпунктом "в" пункта 3 части 4 статьи 14 Федерального закона от 5 апреля 2013 № 44-ФЗ)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w:t>
      </w:r>
      <w:proofErr w:type="gramEnd"/>
      <w:r w:rsidR="006F7E21" w:rsidRPr="006F7E21">
        <w:rPr>
          <w:rFonts w:ascii="PT Astra Serif" w:hAnsi="PT Astra Serif"/>
          <w:sz w:val="24"/>
          <w:szCs w:val="24"/>
        </w:rPr>
        <w:t xml:space="preserve">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 </w:t>
      </w:r>
    </w:p>
    <w:p w:rsidR="00C84C05" w:rsidRPr="00700535" w:rsidRDefault="006A6C6E" w:rsidP="008D18A1">
      <w:pPr>
        <w:widowControl w:val="0"/>
        <w:autoSpaceDE w:val="0"/>
        <w:spacing w:after="0" w:line="240" w:lineRule="auto"/>
        <w:ind w:right="397"/>
        <w:contextualSpacing/>
        <w:jc w:val="both"/>
        <w:rPr>
          <w:rFonts w:ascii="PT Astra Serif" w:eastAsia="Arial" w:hAnsi="PT Astra Serif"/>
          <w:sz w:val="24"/>
          <w:szCs w:val="24"/>
        </w:rPr>
      </w:pPr>
      <w:r w:rsidRPr="00700535">
        <w:rPr>
          <w:rFonts w:ascii="PT Astra Serif" w:eastAsia="Arial" w:hAnsi="PT Astra Serif"/>
          <w:sz w:val="24"/>
          <w:szCs w:val="24"/>
        </w:rPr>
        <w:t xml:space="preserve">9.8. </w:t>
      </w:r>
      <w:r w:rsidR="00C84C05" w:rsidRPr="00700535">
        <w:rPr>
          <w:rFonts w:ascii="PT Astra Serif" w:eastAsia="Arial" w:hAnsi="PT Astra Serif"/>
          <w:sz w:val="24"/>
          <w:szCs w:val="24"/>
        </w:rPr>
        <w:t xml:space="preserve">Соглашение о расторжении контракта, об изменении условий контракта заключается с использованием единой информационной системы </w:t>
      </w:r>
      <w:r w:rsidR="005C0177" w:rsidRPr="00700535">
        <w:rPr>
          <w:rFonts w:ascii="PT Astra Serif" w:eastAsia="Arial" w:hAnsi="PT Astra Serif"/>
          <w:sz w:val="24"/>
          <w:szCs w:val="24"/>
        </w:rPr>
        <w:t>(</w:t>
      </w:r>
      <w:r w:rsidR="00700535" w:rsidRPr="00700535">
        <w:rPr>
          <w:rFonts w:ascii="PT Astra Serif" w:hAnsi="PT Astra Serif" w:cs="Times New Roman"/>
          <w:sz w:val="24"/>
          <w:szCs w:val="24"/>
        </w:rPr>
        <w:t>01.04.2025 либо иной срок, установленный Федеральным законом</w:t>
      </w:r>
      <w:r w:rsidR="005C0177" w:rsidRPr="00700535">
        <w:rPr>
          <w:rFonts w:ascii="PT Astra Serif" w:eastAsia="Arial" w:hAnsi="PT Astra Serif"/>
          <w:sz w:val="24"/>
          <w:szCs w:val="24"/>
        </w:rPr>
        <w:t>).</w:t>
      </w:r>
    </w:p>
    <w:p w:rsidR="00C84C05" w:rsidRPr="00E255D8" w:rsidRDefault="006A6C6E" w:rsidP="008D18A1">
      <w:pPr>
        <w:pStyle w:val="a8"/>
        <w:widowControl w:val="0"/>
        <w:tabs>
          <w:tab w:val="left" w:pos="284"/>
          <w:tab w:val="left" w:pos="426"/>
        </w:tabs>
        <w:suppressAutoHyphens/>
        <w:autoSpaceDE w:val="0"/>
        <w:spacing w:after="0" w:line="240" w:lineRule="auto"/>
        <w:ind w:left="0" w:right="397"/>
        <w:jc w:val="both"/>
        <w:rPr>
          <w:rFonts w:ascii="PT Astra Serif" w:eastAsia="Arial" w:hAnsi="PT Astra Serif"/>
          <w:sz w:val="24"/>
          <w:szCs w:val="24"/>
        </w:rPr>
      </w:pPr>
      <w:r w:rsidRPr="00E255D8">
        <w:rPr>
          <w:rFonts w:ascii="PT Astra Serif" w:eastAsia="Arial" w:hAnsi="PT Astra Serif"/>
          <w:sz w:val="24"/>
          <w:szCs w:val="24"/>
        </w:rPr>
        <w:t xml:space="preserve">9.9. </w:t>
      </w:r>
      <w:r w:rsidR="00C84C05" w:rsidRPr="00E255D8">
        <w:rPr>
          <w:rFonts w:ascii="PT Astra Serif" w:eastAsia="Arial" w:hAnsi="PT Astra Serif"/>
          <w:sz w:val="24"/>
          <w:szCs w:val="24"/>
        </w:rPr>
        <w:t>Информация об изменении контракта размещается Муниципальным заказчиком в единой информационной системе в установленном порядке.</w:t>
      </w:r>
    </w:p>
    <w:p w:rsidR="00C84C05" w:rsidRPr="00E255D8" w:rsidRDefault="006A6C6E" w:rsidP="008D18A1">
      <w:pPr>
        <w:widowControl w:val="0"/>
        <w:suppressAutoHyphens/>
        <w:autoSpaceDE w:val="0"/>
        <w:spacing w:after="0" w:line="240" w:lineRule="auto"/>
        <w:ind w:right="397"/>
        <w:contextualSpacing/>
        <w:jc w:val="both"/>
        <w:rPr>
          <w:rFonts w:ascii="PT Astra Serif" w:eastAsia="Arial" w:hAnsi="PT Astra Serif"/>
          <w:sz w:val="24"/>
          <w:szCs w:val="24"/>
        </w:rPr>
      </w:pPr>
      <w:r w:rsidRPr="00E255D8">
        <w:rPr>
          <w:rFonts w:ascii="PT Astra Serif" w:eastAsia="Arial" w:hAnsi="PT Astra Serif"/>
          <w:sz w:val="24"/>
          <w:szCs w:val="24"/>
        </w:rPr>
        <w:t xml:space="preserve">9.10. </w:t>
      </w:r>
      <w:r w:rsidR="00C84C05" w:rsidRPr="00E255D8">
        <w:rPr>
          <w:rFonts w:ascii="PT Astra Serif" w:eastAsia="Arial" w:hAnsi="PT Astra Serif"/>
          <w:sz w:val="24"/>
          <w:szCs w:val="24"/>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C84C05" w:rsidRPr="00E255D8" w:rsidRDefault="00C84C05" w:rsidP="0007204E">
      <w:pPr>
        <w:widowControl w:val="0"/>
        <w:numPr>
          <w:ilvl w:val="0"/>
          <w:numId w:val="12"/>
        </w:numPr>
        <w:suppressAutoHyphens/>
        <w:autoSpaceDE w:val="0"/>
        <w:spacing w:after="0" w:line="240" w:lineRule="auto"/>
        <w:ind w:left="0" w:right="396" w:firstLine="0"/>
        <w:contextualSpacing/>
        <w:jc w:val="center"/>
        <w:rPr>
          <w:rFonts w:ascii="PT Astra Serif" w:eastAsia="Arial" w:hAnsi="PT Astra Serif"/>
          <w:b/>
          <w:sz w:val="24"/>
          <w:szCs w:val="24"/>
        </w:rPr>
      </w:pPr>
      <w:r w:rsidRPr="00E255D8">
        <w:rPr>
          <w:rFonts w:ascii="PT Astra Serif" w:hAnsi="PT Astra Serif"/>
          <w:b/>
          <w:bCs/>
          <w:sz w:val="24"/>
          <w:szCs w:val="24"/>
        </w:rPr>
        <w:t>Срок действия контракта, основания и порядок  расторжения контракта</w:t>
      </w:r>
    </w:p>
    <w:p w:rsidR="006F7E21" w:rsidRDefault="00C84C05" w:rsidP="006F7E21">
      <w:pPr>
        <w:pStyle w:val="a8"/>
        <w:widowControl w:val="0"/>
        <w:numPr>
          <w:ilvl w:val="1"/>
          <w:numId w:val="13"/>
        </w:numPr>
        <w:suppressAutoHyphens/>
        <w:autoSpaceDE w:val="0"/>
        <w:autoSpaceDN w:val="0"/>
        <w:adjustRightInd w:val="0"/>
        <w:spacing w:after="0" w:line="240" w:lineRule="auto"/>
        <w:ind w:left="0" w:right="397" w:firstLine="0"/>
        <w:jc w:val="both"/>
        <w:rPr>
          <w:rFonts w:ascii="PT Astra Serif" w:eastAsia="Times New Roman" w:hAnsi="PT Astra Serif"/>
          <w:sz w:val="24"/>
          <w:szCs w:val="24"/>
        </w:rPr>
      </w:pPr>
      <w:r w:rsidRPr="006F7E21">
        <w:rPr>
          <w:rFonts w:ascii="PT Astra Serif" w:eastAsia="Arial" w:hAnsi="PT Astra Serif"/>
          <w:sz w:val="24"/>
          <w:szCs w:val="24"/>
          <w:lang w:eastAsia="ru-RU"/>
        </w:rPr>
        <w:t>Настоящий контра</w:t>
      </w:r>
      <w:proofErr w:type="gramStart"/>
      <w:r w:rsidRPr="006F7E21">
        <w:rPr>
          <w:rFonts w:ascii="PT Astra Serif" w:eastAsia="Arial" w:hAnsi="PT Astra Serif"/>
          <w:sz w:val="24"/>
          <w:szCs w:val="24"/>
          <w:lang w:eastAsia="ru-RU"/>
        </w:rPr>
        <w:t>кт вст</w:t>
      </w:r>
      <w:proofErr w:type="gramEnd"/>
      <w:r w:rsidRPr="006F7E21">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6F7E21">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6F7E21">
        <w:rPr>
          <w:rFonts w:ascii="PT Astra Serif" w:hAnsi="PT Astra Serif"/>
          <w:sz w:val="24"/>
          <w:szCs w:val="24"/>
        </w:rPr>
        <w:t>ств ст</w:t>
      </w:r>
      <w:proofErr w:type="gramEnd"/>
      <w:r w:rsidRPr="006F7E21">
        <w:rPr>
          <w:rFonts w:ascii="PT Astra Serif" w:hAnsi="PT Astra Serif"/>
          <w:sz w:val="24"/>
          <w:szCs w:val="24"/>
        </w:rPr>
        <w:t>орон по контракту.</w:t>
      </w:r>
      <w:r w:rsidRPr="006F7E21">
        <w:rPr>
          <w:rFonts w:ascii="PT Astra Serif" w:eastAsia="Arial" w:hAnsi="PT Astra Serif"/>
          <w:sz w:val="24"/>
          <w:szCs w:val="24"/>
          <w:lang w:eastAsia="ru-RU"/>
        </w:rPr>
        <w:t xml:space="preserve"> </w:t>
      </w:r>
    </w:p>
    <w:p w:rsidR="00F50213" w:rsidRPr="006F7E21" w:rsidRDefault="00F50213" w:rsidP="006F7E21">
      <w:pPr>
        <w:pStyle w:val="a8"/>
        <w:widowControl w:val="0"/>
        <w:suppressAutoHyphens/>
        <w:autoSpaceDE w:val="0"/>
        <w:autoSpaceDN w:val="0"/>
        <w:adjustRightInd w:val="0"/>
        <w:spacing w:after="0" w:line="240" w:lineRule="auto"/>
        <w:ind w:left="0" w:right="397"/>
        <w:jc w:val="both"/>
        <w:rPr>
          <w:rFonts w:ascii="PT Astra Serif" w:eastAsia="Times New Roman" w:hAnsi="PT Astra Serif"/>
          <w:sz w:val="24"/>
          <w:szCs w:val="24"/>
        </w:rPr>
      </w:pPr>
      <w:r w:rsidRPr="006F7E21">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50213" w:rsidRPr="00E255D8" w:rsidRDefault="00F50213" w:rsidP="008D18A1">
      <w:pPr>
        <w:pStyle w:val="a8"/>
        <w:autoSpaceDE w:val="0"/>
        <w:autoSpaceDN w:val="0"/>
        <w:adjustRightInd w:val="0"/>
        <w:spacing w:after="0" w:line="240" w:lineRule="auto"/>
        <w:ind w:left="0" w:right="397"/>
        <w:jc w:val="both"/>
        <w:rPr>
          <w:rFonts w:ascii="PT Astra Serif" w:hAnsi="PT Astra Serif"/>
          <w:sz w:val="24"/>
          <w:szCs w:val="24"/>
        </w:rPr>
      </w:pPr>
      <w:r w:rsidRPr="00E255D8">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F50213" w:rsidRPr="00E255D8" w:rsidRDefault="00F50213" w:rsidP="008D18A1">
      <w:pPr>
        <w:pStyle w:val="a8"/>
        <w:autoSpaceDE w:val="0"/>
        <w:autoSpaceDN w:val="0"/>
        <w:adjustRightInd w:val="0"/>
        <w:spacing w:after="0" w:line="240" w:lineRule="auto"/>
        <w:ind w:left="0" w:right="397"/>
        <w:jc w:val="both"/>
        <w:rPr>
          <w:rFonts w:ascii="PT Astra Serif" w:hAnsi="PT Astra Serif"/>
          <w:sz w:val="24"/>
          <w:szCs w:val="24"/>
        </w:rPr>
      </w:pPr>
      <w:r w:rsidRPr="00E255D8">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F50213" w:rsidRPr="00E255D8" w:rsidRDefault="00F50213" w:rsidP="008D18A1">
      <w:pPr>
        <w:pStyle w:val="a8"/>
        <w:tabs>
          <w:tab w:val="left" w:pos="0"/>
        </w:tabs>
        <w:spacing w:after="0" w:line="240" w:lineRule="auto"/>
        <w:ind w:left="0" w:right="397"/>
        <w:jc w:val="both"/>
        <w:rPr>
          <w:rFonts w:ascii="PT Astra Serif" w:eastAsia="Arial" w:hAnsi="PT Astra Serif"/>
          <w:sz w:val="24"/>
          <w:szCs w:val="24"/>
        </w:rPr>
      </w:pPr>
      <w:r w:rsidRPr="00E255D8">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F50213" w:rsidRPr="00E255D8" w:rsidRDefault="00F50213" w:rsidP="008D18A1">
      <w:pPr>
        <w:pStyle w:val="a8"/>
        <w:spacing w:after="0" w:line="240" w:lineRule="auto"/>
        <w:ind w:left="0" w:right="397"/>
        <w:jc w:val="both"/>
        <w:rPr>
          <w:rFonts w:ascii="PT Astra Serif" w:eastAsia="Arial" w:hAnsi="PT Astra Serif"/>
          <w:sz w:val="24"/>
          <w:szCs w:val="24"/>
        </w:rPr>
      </w:pPr>
      <w:r w:rsidRPr="00E255D8">
        <w:rPr>
          <w:rFonts w:ascii="PT Astra Serif" w:eastAsia="Arial" w:hAnsi="PT Astra Serif"/>
          <w:sz w:val="24"/>
          <w:szCs w:val="24"/>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F50213" w:rsidRPr="00E255D8" w:rsidRDefault="00F50213" w:rsidP="008D18A1">
      <w:pPr>
        <w:pStyle w:val="a8"/>
        <w:tabs>
          <w:tab w:val="left" w:pos="0"/>
          <w:tab w:val="left" w:pos="709"/>
        </w:tabs>
        <w:spacing w:after="0" w:line="240" w:lineRule="auto"/>
        <w:ind w:left="0" w:right="397"/>
        <w:jc w:val="both"/>
        <w:rPr>
          <w:rFonts w:ascii="PT Astra Serif" w:eastAsia="Arial" w:hAnsi="PT Astra Serif"/>
          <w:sz w:val="24"/>
          <w:szCs w:val="24"/>
        </w:rPr>
      </w:pPr>
      <w:r w:rsidRPr="00E255D8">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F50213" w:rsidRPr="00E255D8" w:rsidRDefault="00F50213" w:rsidP="008D18A1">
      <w:pPr>
        <w:pStyle w:val="a8"/>
        <w:spacing w:after="0" w:line="240" w:lineRule="auto"/>
        <w:ind w:left="0" w:right="397"/>
        <w:jc w:val="both"/>
        <w:rPr>
          <w:rFonts w:ascii="PT Astra Serif" w:eastAsia="Arial" w:hAnsi="PT Astra Serif"/>
          <w:sz w:val="24"/>
          <w:szCs w:val="24"/>
        </w:rPr>
      </w:pPr>
      <w:r w:rsidRPr="00E255D8">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F50213" w:rsidRPr="00E255D8" w:rsidRDefault="00F50213" w:rsidP="008D18A1">
      <w:pPr>
        <w:pStyle w:val="a8"/>
        <w:spacing w:after="0" w:line="240" w:lineRule="auto"/>
        <w:ind w:left="0" w:right="397"/>
        <w:jc w:val="both"/>
        <w:rPr>
          <w:rFonts w:ascii="PT Astra Serif" w:eastAsia="Arial" w:hAnsi="PT Astra Serif"/>
          <w:sz w:val="24"/>
          <w:szCs w:val="24"/>
        </w:rPr>
      </w:pPr>
      <w:r w:rsidRPr="00E255D8">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F50213" w:rsidRPr="00E255D8" w:rsidRDefault="00F50213" w:rsidP="008D18A1">
      <w:pPr>
        <w:pStyle w:val="a8"/>
        <w:spacing w:after="0" w:line="240" w:lineRule="auto"/>
        <w:ind w:left="0" w:right="397"/>
        <w:jc w:val="both"/>
        <w:rPr>
          <w:rFonts w:ascii="PT Astra Serif" w:eastAsia="Arial" w:hAnsi="PT Astra Serif"/>
          <w:sz w:val="24"/>
          <w:szCs w:val="24"/>
        </w:rPr>
      </w:pPr>
      <w:r w:rsidRPr="00E255D8">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F50213" w:rsidRPr="00E255D8" w:rsidRDefault="00F50213" w:rsidP="008D18A1">
      <w:pPr>
        <w:pStyle w:val="a8"/>
        <w:spacing w:after="0" w:line="240" w:lineRule="auto"/>
        <w:ind w:left="0" w:right="397"/>
        <w:jc w:val="both"/>
        <w:rPr>
          <w:rFonts w:ascii="PT Astra Serif" w:eastAsia="Arial" w:hAnsi="PT Astra Serif"/>
          <w:sz w:val="24"/>
          <w:szCs w:val="24"/>
        </w:rPr>
      </w:pPr>
      <w:r w:rsidRPr="00E255D8">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F50213" w:rsidRPr="00E255D8" w:rsidRDefault="00F50213" w:rsidP="008D18A1">
      <w:pPr>
        <w:pStyle w:val="a8"/>
        <w:spacing w:after="0" w:line="240" w:lineRule="auto"/>
        <w:ind w:left="0" w:right="397"/>
        <w:jc w:val="both"/>
        <w:rPr>
          <w:rFonts w:ascii="PT Astra Serif" w:eastAsia="Arial" w:hAnsi="PT Astra Serif"/>
          <w:sz w:val="24"/>
          <w:szCs w:val="24"/>
        </w:rPr>
      </w:pPr>
      <w:r w:rsidRPr="00E255D8">
        <w:rPr>
          <w:rFonts w:ascii="PT Astra Serif" w:eastAsia="Arial" w:hAnsi="PT Astra Serif"/>
          <w:sz w:val="24"/>
          <w:szCs w:val="24"/>
        </w:rPr>
        <w:t xml:space="preserve">Признание </w:t>
      </w:r>
      <w:proofErr w:type="gramStart"/>
      <w:r w:rsidRPr="00E255D8">
        <w:rPr>
          <w:rFonts w:ascii="PT Astra Serif" w:eastAsia="Arial" w:hAnsi="PT Astra Serif"/>
          <w:sz w:val="24"/>
          <w:szCs w:val="24"/>
        </w:rPr>
        <w:t>нецелесообразным</w:t>
      </w:r>
      <w:proofErr w:type="gramEnd"/>
      <w:r w:rsidRPr="00E255D8">
        <w:rPr>
          <w:rFonts w:ascii="PT Astra Serif" w:eastAsia="Arial" w:hAnsi="PT Astra Serif"/>
          <w:sz w:val="24"/>
          <w:szCs w:val="24"/>
        </w:rPr>
        <w:t xml:space="preserve"> дальнейшего ведения работ по вине Подрядчика.</w:t>
      </w:r>
    </w:p>
    <w:p w:rsidR="00F50213" w:rsidRPr="00E255D8" w:rsidRDefault="00F50213" w:rsidP="008D18A1">
      <w:pPr>
        <w:pStyle w:val="a8"/>
        <w:spacing w:after="0" w:line="240" w:lineRule="auto"/>
        <w:ind w:left="0" w:right="397"/>
        <w:jc w:val="both"/>
        <w:rPr>
          <w:rFonts w:ascii="PT Astra Serif" w:eastAsia="Arial" w:hAnsi="PT Astra Serif"/>
          <w:sz w:val="24"/>
          <w:szCs w:val="24"/>
        </w:rPr>
      </w:pPr>
      <w:r w:rsidRPr="00E255D8">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F50213" w:rsidRPr="00E255D8" w:rsidRDefault="00F50213" w:rsidP="008D18A1">
      <w:pPr>
        <w:pStyle w:val="a8"/>
        <w:spacing w:after="0" w:line="240" w:lineRule="auto"/>
        <w:ind w:left="0" w:right="397"/>
        <w:jc w:val="both"/>
        <w:rPr>
          <w:rFonts w:ascii="PT Astra Serif" w:eastAsia="Arial" w:hAnsi="PT Astra Serif"/>
          <w:sz w:val="24"/>
          <w:szCs w:val="24"/>
        </w:rPr>
      </w:pPr>
      <w:r w:rsidRPr="00E255D8">
        <w:rPr>
          <w:rFonts w:ascii="PT Astra Serif" w:eastAsia="Arial" w:hAnsi="PT Astra Serif"/>
          <w:sz w:val="24"/>
          <w:szCs w:val="24"/>
        </w:rPr>
        <w:lastRenderedPageBreak/>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F50213" w:rsidRPr="00E255D8" w:rsidRDefault="00F50213" w:rsidP="008D18A1">
      <w:pPr>
        <w:pStyle w:val="a8"/>
        <w:spacing w:after="0" w:line="240" w:lineRule="auto"/>
        <w:ind w:left="0" w:right="397"/>
        <w:jc w:val="both"/>
        <w:rPr>
          <w:rFonts w:ascii="PT Astra Serif" w:eastAsia="Arial" w:hAnsi="PT Astra Serif"/>
          <w:sz w:val="24"/>
          <w:szCs w:val="24"/>
        </w:rPr>
      </w:pPr>
      <w:r w:rsidRPr="00E255D8">
        <w:rPr>
          <w:rFonts w:ascii="PT Astra Serif" w:eastAsia="Arial" w:hAnsi="PT Astra Serif"/>
          <w:sz w:val="24"/>
          <w:szCs w:val="24"/>
        </w:rPr>
        <w:t>В иных случаях, предусмотренных действующим законодательством Российской Федерации.</w:t>
      </w:r>
    </w:p>
    <w:p w:rsidR="00715062" w:rsidRPr="00E255D8" w:rsidRDefault="00F50213" w:rsidP="008D18A1">
      <w:pPr>
        <w:pStyle w:val="a8"/>
        <w:spacing w:after="0" w:line="240" w:lineRule="auto"/>
        <w:ind w:left="0" w:right="397"/>
        <w:jc w:val="both"/>
        <w:rPr>
          <w:rFonts w:ascii="PT Astra Serif" w:hAnsi="PT Astra Serif"/>
          <w:sz w:val="24"/>
          <w:szCs w:val="24"/>
        </w:rPr>
      </w:pPr>
      <w:r w:rsidRPr="00E255D8">
        <w:rPr>
          <w:rFonts w:ascii="PT Astra Serif" w:hAnsi="PT Astra Serif"/>
          <w:sz w:val="24"/>
          <w:szCs w:val="24"/>
        </w:rPr>
        <w:t>10.4.</w:t>
      </w:r>
      <w:r w:rsidR="00715062" w:rsidRPr="00E255D8">
        <w:rPr>
          <w:rFonts w:ascii="PT Astra Serif" w:hAnsi="PT Astra Serif"/>
          <w:sz w:val="24"/>
          <w:szCs w:val="24"/>
        </w:rPr>
        <w:t xml:space="preserve">В случае принятия заказчиком предусмотренного </w:t>
      </w:r>
      <w:hyperlink r:id="rId23" w:history="1">
        <w:r w:rsidR="00715062" w:rsidRPr="00E255D8">
          <w:rPr>
            <w:rStyle w:val="aa"/>
            <w:rFonts w:ascii="PT Astra Serif" w:hAnsi="PT Astra Serif"/>
            <w:color w:val="auto"/>
            <w:sz w:val="24"/>
            <w:szCs w:val="24"/>
          </w:rPr>
          <w:t>частью 9</w:t>
        </w:r>
      </w:hyperlink>
      <w:r w:rsidR="00715062" w:rsidRPr="00E255D8">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10" w:name="Par1"/>
      <w:bookmarkEnd w:id="10"/>
    </w:p>
    <w:p w:rsidR="00715062" w:rsidRPr="00E255D8" w:rsidRDefault="00715062" w:rsidP="008D18A1">
      <w:pPr>
        <w:pStyle w:val="s9"/>
        <w:spacing w:before="0" w:beforeAutospacing="0" w:after="0" w:afterAutospacing="0"/>
        <w:ind w:right="397"/>
        <w:jc w:val="both"/>
        <w:rPr>
          <w:rFonts w:ascii="PT Astra Serif" w:hAnsi="PT Astra Serif"/>
        </w:rPr>
      </w:pPr>
      <w:r w:rsidRPr="00E255D8">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11" w:name="Par2"/>
      <w:bookmarkEnd w:id="11"/>
    </w:p>
    <w:p w:rsidR="00715062" w:rsidRPr="00E255D8" w:rsidRDefault="00715062" w:rsidP="008D18A1">
      <w:pPr>
        <w:pStyle w:val="s9"/>
        <w:spacing w:before="0" w:beforeAutospacing="0" w:after="0" w:afterAutospacing="0"/>
        <w:ind w:right="397"/>
        <w:jc w:val="both"/>
        <w:rPr>
          <w:rFonts w:ascii="PT Astra Serif" w:hAnsi="PT Astra Serif"/>
        </w:rPr>
      </w:pPr>
      <w:r w:rsidRPr="00E255D8">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715062" w:rsidRPr="00E255D8" w:rsidRDefault="00715062" w:rsidP="008D18A1">
      <w:pPr>
        <w:pStyle w:val="s9"/>
        <w:spacing w:before="0" w:beforeAutospacing="0" w:after="0" w:afterAutospacing="0"/>
        <w:ind w:right="397"/>
        <w:jc w:val="both"/>
        <w:rPr>
          <w:rFonts w:ascii="PT Astra Serif" w:hAnsi="PT Astra Serif"/>
        </w:rPr>
      </w:pPr>
      <w:r w:rsidRPr="00E255D8">
        <w:rPr>
          <w:rFonts w:ascii="PT Astra Serif" w:hAnsi="PT Astra Serif"/>
        </w:rPr>
        <w:t xml:space="preserve">3) поступление решения об одностороннем отказе от исполнения контракта в соответствии </w:t>
      </w:r>
      <w:proofErr w:type="spellStart"/>
      <w:r w:rsidRPr="00E255D8">
        <w:rPr>
          <w:rFonts w:ascii="PT Astra Serif" w:hAnsi="PT Astra Serif"/>
        </w:rPr>
        <w:t>спод</w:t>
      </w:r>
      <w:hyperlink r:id="rId24" w:anchor="Par2" w:history="1">
        <w:r w:rsidRPr="00E255D8">
          <w:rPr>
            <w:rStyle w:val="aa"/>
            <w:rFonts w:ascii="PT Astra Serif" w:hAnsi="PT Astra Serif"/>
            <w:color w:val="auto"/>
          </w:rPr>
          <w:t>пунктом</w:t>
        </w:r>
        <w:proofErr w:type="spellEnd"/>
        <w:r w:rsidRPr="00E255D8">
          <w:rPr>
            <w:rStyle w:val="aa"/>
            <w:rFonts w:ascii="PT Astra Serif" w:hAnsi="PT Astra Serif"/>
            <w:color w:val="auto"/>
          </w:rPr>
          <w:t xml:space="preserve"> 2</w:t>
        </w:r>
      </w:hyperlink>
      <w:r w:rsidRPr="00E255D8">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715062" w:rsidRPr="00E255D8" w:rsidRDefault="00715062" w:rsidP="008D18A1">
      <w:pPr>
        <w:autoSpaceDE w:val="0"/>
        <w:autoSpaceDN w:val="0"/>
        <w:adjustRightInd w:val="0"/>
        <w:spacing w:after="0" w:line="240" w:lineRule="auto"/>
        <w:ind w:right="397"/>
        <w:jc w:val="both"/>
        <w:rPr>
          <w:rFonts w:ascii="PT Astra Serif" w:hAnsi="PT Astra Serif"/>
          <w:sz w:val="24"/>
          <w:szCs w:val="24"/>
        </w:rPr>
      </w:pPr>
      <w:r w:rsidRPr="00E255D8">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E255D8">
        <w:rPr>
          <w:rFonts w:ascii="PT Astra Serif" w:hAnsi="PT Astra Serif"/>
          <w:sz w:val="24"/>
          <w:szCs w:val="24"/>
        </w:rPr>
        <w:t>с даты</w:t>
      </w:r>
      <w:proofErr w:type="gramEnd"/>
      <w:r w:rsidRPr="00E255D8">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715062" w:rsidRPr="00E255D8" w:rsidRDefault="00715062" w:rsidP="008D18A1">
      <w:pPr>
        <w:autoSpaceDE w:val="0"/>
        <w:autoSpaceDN w:val="0"/>
        <w:adjustRightInd w:val="0"/>
        <w:spacing w:after="0" w:line="240" w:lineRule="auto"/>
        <w:ind w:right="397"/>
        <w:jc w:val="both"/>
        <w:rPr>
          <w:rFonts w:ascii="PT Astra Serif" w:hAnsi="PT Astra Serif"/>
          <w:sz w:val="24"/>
          <w:szCs w:val="24"/>
        </w:rPr>
      </w:pPr>
      <w:proofErr w:type="gramStart"/>
      <w:r w:rsidRPr="00E255D8">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5" w:history="1">
        <w:r w:rsidRPr="00E255D8">
          <w:rPr>
            <w:rStyle w:val="aa"/>
            <w:rFonts w:ascii="PT Astra Serif" w:hAnsi="PT Astra Serif"/>
            <w:color w:val="auto"/>
            <w:sz w:val="24"/>
            <w:szCs w:val="24"/>
          </w:rPr>
          <w:t>частью 12.1</w:t>
        </w:r>
      </w:hyperlink>
      <w:r w:rsidRPr="00E255D8">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E255D8">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715062" w:rsidRPr="00E255D8" w:rsidRDefault="00715062" w:rsidP="008D18A1">
      <w:pPr>
        <w:pStyle w:val="s9"/>
        <w:spacing w:before="0" w:beforeAutospacing="0" w:after="0" w:afterAutospacing="0"/>
        <w:ind w:right="397"/>
        <w:jc w:val="both"/>
        <w:rPr>
          <w:rFonts w:ascii="PT Astra Serif" w:hAnsi="PT Astra Serif"/>
          <w:shd w:val="clear" w:color="auto" w:fill="FFFFFF"/>
        </w:rPr>
      </w:pPr>
      <w:r w:rsidRPr="00E255D8">
        <w:rPr>
          <w:rFonts w:ascii="PT Astra Serif" w:hAnsi="PT Astra Serif"/>
          <w:shd w:val="clear" w:color="auto" w:fill="FFFFFF"/>
        </w:rPr>
        <w:t xml:space="preserve">10.5. </w:t>
      </w:r>
      <w:proofErr w:type="gramStart"/>
      <w:r w:rsidRPr="00E255D8">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6" w:anchor="/document/70353464/entry/104101" w:history="1">
        <w:r w:rsidRPr="00E255D8">
          <w:rPr>
            <w:rStyle w:val="aa"/>
            <w:rFonts w:ascii="PT Astra Serif" w:hAnsi="PT Astra Serif"/>
            <w:color w:val="auto"/>
            <w:shd w:val="clear" w:color="auto" w:fill="FFFFFF"/>
          </w:rPr>
          <w:t>пунктом 1 части 10 статьи 104</w:t>
        </w:r>
      </w:hyperlink>
      <w:r w:rsidRPr="00E255D8">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715062" w:rsidRPr="00E255D8" w:rsidRDefault="00715062" w:rsidP="008D18A1">
      <w:pPr>
        <w:autoSpaceDE w:val="0"/>
        <w:autoSpaceDN w:val="0"/>
        <w:adjustRightInd w:val="0"/>
        <w:spacing w:after="0" w:line="240" w:lineRule="auto"/>
        <w:ind w:right="397"/>
        <w:contextualSpacing/>
        <w:jc w:val="both"/>
        <w:rPr>
          <w:rFonts w:ascii="PT Astra Serif" w:hAnsi="PT Astra Serif"/>
          <w:sz w:val="24"/>
          <w:szCs w:val="24"/>
        </w:rPr>
      </w:pPr>
      <w:r w:rsidRPr="00E255D8">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E255D8">
        <w:rPr>
          <w:rFonts w:ascii="PT Astra Serif" w:eastAsia="Arial" w:hAnsi="PT Astra Serif"/>
          <w:sz w:val="24"/>
          <w:szCs w:val="24"/>
        </w:rPr>
        <w:t>Исполнителем</w:t>
      </w:r>
      <w:r w:rsidRPr="00E255D8">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E255D8">
        <w:rPr>
          <w:rFonts w:ascii="PT Astra Serif" w:eastAsia="Arial" w:hAnsi="PT Astra Serif"/>
          <w:sz w:val="24"/>
          <w:szCs w:val="24"/>
        </w:rPr>
        <w:t>Исполнителем</w:t>
      </w:r>
      <w:r w:rsidRPr="00E255D8">
        <w:rPr>
          <w:rFonts w:ascii="PT Astra Serif" w:hAnsi="PT Astra Serif"/>
          <w:sz w:val="24"/>
          <w:szCs w:val="24"/>
        </w:rPr>
        <w:t xml:space="preserve"> своих обязательств и расторжения настоящего контракта.</w:t>
      </w:r>
    </w:p>
    <w:p w:rsidR="00715062" w:rsidRPr="00E255D8" w:rsidRDefault="00715062" w:rsidP="008D18A1">
      <w:pPr>
        <w:autoSpaceDE w:val="0"/>
        <w:autoSpaceDN w:val="0"/>
        <w:adjustRightInd w:val="0"/>
        <w:spacing w:after="0" w:line="240" w:lineRule="auto"/>
        <w:ind w:right="397"/>
        <w:contextualSpacing/>
        <w:jc w:val="both"/>
        <w:rPr>
          <w:rFonts w:ascii="PT Astra Serif" w:hAnsi="PT Astra Serif"/>
          <w:sz w:val="24"/>
          <w:szCs w:val="24"/>
        </w:rPr>
      </w:pPr>
      <w:r w:rsidRPr="00E255D8">
        <w:rPr>
          <w:rFonts w:ascii="PT Astra Serif" w:hAnsi="PT Astra Serif"/>
          <w:sz w:val="24"/>
          <w:szCs w:val="24"/>
        </w:rPr>
        <w:t xml:space="preserve">10.7.Если стоимость произведенных </w:t>
      </w:r>
      <w:r w:rsidRPr="00E255D8">
        <w:rPr>
          <w:rFonts w:ascii="PT Astra Serif" w:eastAsia="Arial" w:hAnsi="PT Astra Serif"/>
          <w:sz w:val="24"/>
          <w:szCs w:val="24"/>
        </w:rPr>
        <w:t>Исполнителем услуг</w:t>
      </w:r>
      <w:r w:rsidRPr="00E255D8">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E255D8">
        <w:rPr>
          <w:rFonts w:ascii="PT Astra Serif" w:eastAsia="Arial" w:hAnsi="PT Astra Serif"/>
          <w:sz w:val="24"/>
          <w:szCs w:val="24"/>
        </w:rPr>
        <w:t>Исполнителю</w:t>
      </w:r>
      <w:r w:rsidRPr="00E255D8">
        <w:rPr>
          <w:rFonts w:ascii="PT Astra Serif" w:hAnsi="PT Astra Serif"/>
          <w:sz w:val="24"/>
          <w:szCs w:val="24"/>
        </w:rPr>
        <w:t xml:space="preserve"> в течение 90 (девяносто) календарных дней. Если стоимость произведенных </w:t>
      </w:r>
      <w:r w:rsidRPr="00E255D8">
        <w:rPr>
          <w:rFonts w:ascii="PT Astra Serif" w:eastAsia="Arial" w:hAnsi="PT Astra Serif"/>
          <w:sz w:val="24"/>
          <w:szCs w:val="24"/>
        </w:rPr>
        <w:t>Исполнителю</w:t>
      </w:r>
      <w:r w:rsidRPr="00E255D8">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715062" w:rsidRPr="00E255D8" w:rsidRDefault="00715062" w:rsidP="008D18A1">
      <w:pPr>
        <w:autoSpaceDE w:val="0"/>
        <w:autoSpaceDN w:val="0"/>
        <w:adjustRightInd w:val="0"/>
        <w:spacing w:after="0" w:line="240" w:lineRule="auto"/>
        <w:ind w:right="397"/>
        <w:contextualSpacing/>
        <w:jc w:val="both"/>
        <w:rPr>
          <w:rFonts w:ascii="PT Astra Serif" w:hAnsi="PT Astra Serif"/>
          <w:sz w:val="24"/>
          <w:szCs w:val="24"/>
        </w:rPr>
      </w:pPr>
      <w:r w:rsidRPr="00E255D8">
        <w:rPr>
          <w:rFonts w:ascii="PT Astra Serif" w:hAnsi="PT Astra Serif"/>
          <w:sz w:val="24"/>
          <w:szCs w:val="24"/>
        </w:rPr>
        <w:t>10.8. При расторжении контракта в связи с односторонним отказом Муниципального заказчика (</w:t>
      </w:r>
      <w:r w:rsidRPr="00E255D8">
        <w:rPr>
          <w:rFonts w:ascii="PT Astra Serif" w:eastAsia="Arial" w:hAnsi="PT Astra Serif"/>
          <w:sz w:val="24"/>
          <w:szCs w:val="24"/>
        </w:rPr>
        <w:t>Исполнителя</w:t>
      </w:r>
      <w:r w:rsidRPr="00E255D8">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6F7E21" w:rsidRPr="006F7E21" w:rsidRDefault="00715062" w:rsidP="006F7E21">
      <w:pPr>
        <w:spacing w:after="0" w:line="240" w:lineRule="auto"/>
        <w:jc w:val="both"/>
        <w:rPr>
          <w:rFonts w:ascii="PT Astra Serif" w:hAnsi="PT Astra Serif"/>
          <w:sz w:val="24"/>
          <w:szCs w:val="24"/>
        </w:rPr>
      </w:pPr>
      <w:r w:rsidRPr="006F7E21">
        <w:rPr>
          <w:rFonts w:ascii="PT Astra Serif" w:hAnsi="PT Astra Serif"/>
          <w:sz w:val="24"/>
          <w:szCs w:val="24"/>
        </w:rPr>
        <w:t xml:space="preserve">10.9. </w:t>
      </w:r>
      <w:r w:rsidR="006F7E21" w:rsidRPr="006F7E21">
        <w:rPr>
          <w:rFonts w:ascii="PT Astra Serif" w:hAnsi="PT Astra Serif"/>
          <w:sz w:val="24"/>
          <w:szCs w:val="24"/>
        </w:rPr>
        <w:t xml:space="preserve">Муниципальный заказчик обязан принять решение об одностороннем отказе от исполнения контракта в </w:t>
      </w:r>
      <w:proofErr w:type="gramStart"/>
      <w:r w:rsidR="006F7E21" w:rsidRPr="006F7E21">
        <w:rPr>
          <w:rFonts w:ascii="PT Astra Serif" w:hAnsi="PT Astra Serif"/>
          <w:sz w:val="24"/>
          <w:szCs w:val="24"/>
        </w:rPr>
        <w:t>случаях</w:t>
      </w:r>
      <w:proofErr w:type="gramEnd"/>
      <w:r w:rsidR="006F7E21" w:rsidRPr="006F7E21">
        <w:rPr>
          <w:rFonts w:ascii="PT Astra Serif" w:hAnsi="PT Astra Serif"/>
          <w:sz w:val="24"/>
          <w:szCs w:val="24"/>
        </w:rPr>
        <w:t xml:space="preserve"> если в ходе исполнения контракта установлено, что:</w:t>
      </w:r>
    </w:p>
    <w:p w:rsidR="006F7E21" w:rsidRPr="006F7E21" w:rsidRDefault="006F7E21" w:rsidP="006F7E21">
      <w:pPr>
        <w:spacing w:after="0" w:line="240" w:lineRule="auto"/>
        <w:jc w:val="both"/>
        <w:rPr>
          <w:rFonts w:ascii="PT Astra Serif" w:hAnsi="PT Astra Serif"/>
          <w:sz w:val="24"/>
          <w:szCs w:val="24"/>
        </w:rPr>
      </w:pPr>
      <w:r w:rsidRPr="006F7E21">
        <w:rPr>
          <w:rFonts w:ascii="PT Astra Serif" w:hAnsi="PT Astra Serif"/>
          <w:sz w:val="24"/>
          <w:szCs w:val="24"/>
        </w:rPr>
        <w:t>1) если в ходе исполнения контракта установлено, что:</w:t>
      </w:r>
    </w:p>
    <w:p w:rsidR="006F7E21" w:rsidRPr="006F7E21" w:rsidRDefault="006F7E21" w:rsidP="006F7E21">
      <w:pPr>
        <w:spacing w:after="0" w:line="240" w:lineRule="auto"/>
        <w:jc w:val="both"/>
        <w:rPr>
          <w:rFonts w:ascii="PT Astra Serif" w:hAnsi="PT Astra Serif"/>
          <w:sz w:val="24"/>
          <w:szCs w:val="24"/>
        </w:rPr>
      </w:pPr>
      <w:r w:rsidRPr="006F7E21">
        <w:rPr>
          <w:rFonts w:ascii="PT Astra Serif" w:hAnsi="PT Astra Serif"/>
          <w:sz w:val="24"/>
          <w:szCs w:val="24"/>
        </w:rPr>
        <w:t>а) Исполнитель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частью 1.1 (при наличии такого требования) статьи 31 Закона о контрактной системе и (или) поставляемому товару;</w:t>
      </w:r>
    </w:p>
    <w:p w:rsidR="006F7E21" w:rsidRPr="006F7E21" w:rsidRDefault="006F7E21" w:rsidP="006F7E21">
      <w:pPr>
        <w:spacing w:after="0" w:line="240" w:lineRule="auto"/>
        <w:jc w:val="both"/>
        <w:rPr>
          <w:rFonts w:ascii="PT Astra Serif" w:hAnsi="PT Astra Serif"/>
          <w:sz w:val="24"/>
          <w:szCs w:val="24"/>
        </w:rPr>
      </w:pPr>
      <w:r w:rsidRPr="006F7E21">
        <w:rPr>
          <w:rFonts w:ascii="PT Astra Serif" w:hAnsi="PT Astra Serif"/>
          <w:sz w:val="24"/>
          <w:szCs w:val="24"/>
        </w:rPr>
        <w:lastRenderedPageBreak/>
        <w:t>б) при определении Исполнителя, Исполнитель представил недостоверную информацию о своем соответствии и (или) соответствии поставляемого товара требованиям, указанным в подпункте "а" настоящего пункта, что позволило ему стать победителем определения поставщика (подрядчика, исполнителя).</w:t>
      </w:r>
    </w:p>
    <w:p w:rsidR="006F7E21" w:rsidRPr="006F7E21" w:rsidRDefault="006F7E21" w:rsidP="006F7E21">
      <w:pPr>
        <w:spacing w:after="0" w:line="240" w:lineRule="auto"/>
        <w:jc w:val="both"/>
        <w:rPr>
          <w:rFonts w:ascii="PT Astra Serif" w:hAnsi="PT Astra Serif"/>
          <w:i/>
          <w:sz w:val="24"/>
          <w:szCs w:val="24"/>
        </w:rPr>
      </w:pPr>
      <w:proofErr w:type="gramStart"/>
      <w:r w:rsidRPr="006F7E21">
        <w:rPr>
          <w:rFonts w:ascii="PT Astra Serif" w:hAnsi="PT Astra Serif"/>
          <w:sz w:val="24"/>
          <w:szCs w:val="24"/>
        </w:rPr>
        <w:t>в) если вследствие реорганизации юридического лица, являющегося подрядчиком (исполнителем), его права и обязанности по такому контракту перешли к вновь возникшему юридическому лицу, зарегистрированному на территории иностранного государства, в отношении которого в соответствии с подпунктами "а" и "б" пункта 1 части 2 статьи 14 Федерального закона от 5 апреля 2013 № 44-ФЗ установлены запрет закупок работ, услуг, соответственно выполняемых, оказываемых иностранными лицами</w:t>
      </w:r>
      <w:proofErr w:type="gramEnd"/>
      <w:r w:rsidRPr="006F7E21">
        <w:rPr>
          <w:rFonts w:ascii="PT Astra Serif" w:hAnsi="PT Astra Serif"/>
          <w:sz w:val="24"/>
          <w:szCs w:val="24"/>
        </w:rPr>
        <w:t xml:space="preserve">, </w:t>
      </w:r>
      <w:proofErr w:type="gramStart"/>
      <w:r w:rsidRPr="006F7E21">
        <w:rPr>
          <w:rFonts w:ascii="PT Astra Serif" w:hAnsi="PT Astra Serif"/>
          <w:sz w:val="24"/>
          <w:szCs w:val="24"/>
        </w:rPr>
        <w:t>либо ограничение закупок работ, услуг, соответственно выполняемых, оказываемых иностранными лицами, и подрядчик (исполнитель) являлся российским лицом, либо в соответствии с подпунктом "в" пункта 1 части 2 статьи 14 Федерального закона от 5 апреля 2013 № 44-ФЗ установлено преимущество в отношении работ, услуг, соответственно выполняемых, оказываемых российскими лицами, и подрядчик (исполнитель) являлся российским лицом.</w:t>
      </w:r>
      <w:r w:rsidRPr="006F7E21">
        <w:t xml:space="preserve"> </w:t>
      </w:r>
      <w:proofErr w:type="gramEnd"/>
    </w:p>
    <w:p w:rsidR="00C84C05" w:rsidRPr="00E255D8" w:rsidRDefault="006F7E21" w:rsidP="006F7E21">
      <w:pPr>
        <w:shd w:val="clear" w:color="auto" w:fill="FFFFFF"/>
        <w:spacing w:after="0" w:line="240" w:lineRule="auto"/>
        <w:ind w:right="397"/>
        <w:jc w:val="center"/>
        <w:rPr>
          <w:rFonts w:ascii="PT Astra Serif" w:hAnsi="PT Astra Serif"/>
          <w:b/>
          <w:sz w:val="24"/>
          <w:szCs w:val="24"/>
        </w:rPr>
      </w:pPr>
      <w:r>
        <w:rPr>
          <w:rFonts w:ascii="PT Astra Serif" w:hAnsi="PT Astra Serif"/>
          <w:b/>
          <w:bCs/>
          <w:sz w:val="24"/>
          <w:szCs w:val="24"/>
        </w:rPr>
        <w:t xml:space="preserve">11. </w:t>
      </w:r>
      <w:r w:rsidR="00C84C05" w:rsidRPr="00E255D8">
        <w:rPr>
          <w:rFonts w:ascii="PT Astra Serif" w:hAnsi="PT Astra Serif"/>
          <w:b/>
          <w:bCs/>
          <w:sz w:val="24"/>
          <w:szCs w:val="24"/>
        </w:rPr>
        <w:t>Разрешение споров между сторонами.</w:t>
      </w:r>
    </w:p>
    <w:p w:rsidR="00C84C05" w:rsidRPr="00E255D8" w:rsidRDefault="00C84C05" w:rsidP="008D18A1">
      <w:pPr>
        <w:numPr>
          <w:ilvl w:val="1"/>
          <w:numId w:val="6"/>
        </w:numPr>
        <w:suppressAutoHyphens/>
        <w:autoSpaceDE w:val="0"/>
        <w:autoSpaceDN w:val="0"/>
        <w:adjustRightInd w:val="0"/>
        <w:spacing w:after="0" w:line="240" w:lineRule="auto"/>
        <w:ind w:left="0" w:right="397" w:firstLine="0"/>
        <w:contextualSpacing/>
        <w:jc w:val="both"/>
        <w:rPr>
          <w:rFonts w:ascii="PT Astra Serif" w:hAnsi="PT Astra Serif"/>
          <w:bCs/>
          <w:sz w:val="24"/>
          <w:szCs w:val="24"/>
        </w:rPr>
      </w:pPr>
      <w:r w:rsidRPr="00E255D8">
        <w:rPr>
          <w:rFonts w:ascii="PT Astra Serif" w:hAnsi="PT Astra Serif"/>
          <w:bCs/>
          <w:sz w:val="24"/>
          <w:szCs w:val="24"/>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E255D8">
        <w:rPr>
          <w:rFonts w:ascii="PT Astra Serif" w:hAnsi="PT Astra Serif"/>
          <w:bCs/>
          <w:sz w:val="24"/>
          <w:szCs w:val="24"/>
        </w:rPr>
        <w:t>предпринимают усилия</w:t>
      </w:r>
      <w:proofErr w:type="gramEnd"/>
      <w:r w:rsidRPr="00E255D8">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84C05" w:rsidRPr="00E255D8" w:rsidRDefault="00C84C05" w:rsidP="008D18A1">
      <w:pPr>
        <w:numPr>
          <w:ilvl w:val="1"/>
          <w:numId w:val="6"/>
        </w:numPr>
        <w:suppressAutoHyphens/>
        <w:autoSpaceDE w:val="0"/>
        <w:autoSpaceDN w:val="0"/>
        <w:adjustRightInd w:val="0"/>
        <w:spacing w:after="0" w:line="240" w:lineRule="auto"/>
        <w:ind w:left="0" w:right="397" w:firstLine="0"/>
        <w:contextualSpacing/>
        <w:jc w:val="both"/>
        <w:rPr>
          <w:rFonts w:ascii="PT Astra Serif" w:hAnsi="PT Astra Serif"/>
          <w:bCs/>
          <w:sz w:val="24"/>
          <w:szCs w:val="24"/>
        </w:rPr>
      </w:pPr>
      <w:r w:rsidRPr="00E255D8">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C84C05" w:rsidRPr="00E255D8" w:rsidRDefault="00C84C05" w:rsidP="008D18A1">
      <w:pPr>
        <w:numPr>
          <w:ilvl w:val="1"/>
          <w:numId w:val="6"/>
        </w:numPr>
        <w:suppressAutoHyphens/>
        <w:autoSpaceDE w:val="0"/>
        <w:autoSpaceDN w:val="0"/>
        <w:adjustRightInd w:val="0"/>
        <w:spacing w:after="0" w:line="240" w:lineRule="auto"/>
        <w:ind w:left="0" w:right="397" w:firstLine="0"/>
        <w:contextualSpacing/>
        <w:jc w:val="both"/>
        <w:rPr>
          <w:rFonts w:ascii="PT Astra Serif" w:hAnsi="PT Astra Serif"/>
          <w:bCs/>
          <w:sz w:val="24"/>
          <w:szCs w:val="24"/>
        </w:rPr>
      </w:pPr>
      <w:r w:rsidRPr="00E255D8">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C84C05" w:rsidRPr="00E255D8" w:rsidRDefault="00C84C05" w:rsidP="008D18A1">
      <w:pPr>
        <w:numPr>
          <w:ilvl w:val="1"/>
          <w:numId w:val="6"/>
        </w:numPr>
        <w:suppressAutoHyphens/>
        <w:autoSpaceDE w:val="0"/>
        <w:autoSpaceDN w:val="0"/>
        <w:adjustRightInd w:val="0"/>
        <w:spacing w:after="0" w:line="240" w:lineRule="auto"/>
        <w:ind w:left="0" w:right="397" w:firstLine="0"/>
        <w:contextualSpacing/>
        <w:jc w:val="both"/>
        <w:rPr>
          <w:rFonts w:ascii="PT Astra Serif" w:hAnsi="PT Astra Serif"/>
          <w:bCs/>
          <w:sz w:val="24"/>
          <w:szCs w:val="24"/>
        </w:rPr>
      </w:pPr>
      <w:r w:rsidRPr="00E255D8">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C84C05" w:rsidRPr="00E255D8" w:rsidRDefault="00C84C05" w:rsidP="008D18A1">
      <w:pPr>
        <w:numPr>
          <w:ilvl w:val="1"/>
          <w:numId w:val="6"/>
        </w:numPr>
        <w:suppressAutoHyphens/>
        <w:autoSpaceDE w:val="0"/>
        <w:autoSpaceDN w:val="0"/>
        <w:adjustRightInd w:val="0"/>
        <w:spacing w:after="0" w:line="240" w:lineRule="auto"/>
        <w:ind w:left="0" w:right="397" w:firstLine="0"/>
        <w:contextualSpacing/>
        <w:jc w:val="both"/>
        <w:rPr>
          <w:rFonts w:ascii="PT Astra Serif" w:hAnsi="PT Astra Serif"/>
          <w:bCs/>
          <w:sz w:val="24"/>
          <w:szCs w:val="24"/>
        </w:rPr>
      </w:pPr>
      <w:r w:rsidRPr="00E255D8">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E255D8">
        <w:rPr>
          <w:rFonts w:ascii="PT Astra Serif" w:hAnsi="PT Astra Serif"/>
          <w:bCs/>
          <w:sz w:val="24"/>
          <w:szCs w:val="24"/>
        </w:rPr>
        <w:t>истребуемая</w:t>
      </w:r>
      <w:proofErr w:type="spellEnd"/>
      <w:r w:rsidRPr="00E255D8">
        <w:rPr>
          <w:rFonts w:ascii="PT Astra Serif" w:hAnsi="PT Astra Serif"/>
          <w:bCs/>
          <w:sz w:val="24"/>
          <w:szCs w:val="24"/>
        </w:rPr>
        <w:t xml:space="preserve"> сумма и ее полный и обоснованный расчет.</w:t>
      </w:r>
    </w:p>
    <w:p w:rsidR="00C84C05" w:rsidRPr="00E255D8" w:rsidRDefault="00C84C05" w:rsidP="008D18A1">
      <w:pPr>
        <w:numPr>
          <w:ilvl w:val="1"/>
          <w:numId w:val="6"/>
        </w:numPr>
        <w:suppressAutoHyphens/>
        <w:autoSpaceDE w:val="0"/>
        <w:autoSpaceDN w:val="0"/>
        <w:adjustRightInd w:val="0"/>
        <w:spacing w:after="0" w:line="240" w:lineRule="auto"/>
        <w:ind w:left="0" w:right="397" w:firstLine="0"/>
        <w:contextualSpacing/>
        <w:jc w:val="both"/>
        <w:rPr>
          <w:rFonts w:ascii="PT Astra Serif" w:hAnsi="PT Astra Serif"/>
          <w:bCs/>
          <w:sz w:val="24"/>
          <w:szCs w:val="24"/>
        </w:rPr>
      </w:pPr>
      <w:r w:rsidRPr="00E255D8">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84C05" w:rsidRPr="00E255D8" w:rsidRDefault="00C84C05" w:rsidP="008D18A1">
      <w:pPr>
        <w:numPr>
          <w:ilvl w:val="1"/>
          <w:numId w:val="6"/>
        </w:numPr>
        <w:suppressAutoHyphens/>
        <w:autoSpaceDE w:val="0"/>
        <w:autoSpaceDN w:val="0"/>
        <w:adjustRightInd w:val="0"/>
        <w:spacing w:after="0" w:line="240" w:lineRule="auto"/>
        <w:ind w:left="0" w:right="397" w:firstLine="0"/>
        <w:contextualSpacing/>
        <w:jc w:val="both"/>
        <w:rPr>
          <w:rFonts w:ascii="PT Astra Serif" w:hAnsi="PT Astra Serif"/>
          <w:bCs/>
          <w:sz w:val="24"/>
          <w:szCs w:val="24"/>
        </w:rPr>
      </w:pPr>
      <w:r w:rsidRPr="00E255D8">
        <w:rPr>
          <w:rFonts w:ascii="PT Astra Serif" w:hAnsi="PT Astra Serif"/>
          <w:bCs/>
          <w:sz w:val="24"/>
          <w:szCs w:val="24"/>
        </w:rPr>
        <w:t xml:space="preserve">В случае невыполнения сторонами своих обязательств и </w:t>
      </w:r>
      <w:proofErr w:type="gramStart"/>
      <w:r w:rsidRPr="00E255D8">
        <w:rPr>
          <w:rFonts w:ascii="PT Astra Serif" w:hAnsi="PT Astra Serif"/>
          <w:bCs/>
          <w:sz w:val="24"/>
          <w:szCs w:val="24"/>
        </w:rPr>
        <w:t>не достижения</w:t>
      </w:r>
      <w:proofErr w:type="gramEnd"/>
      <w:r w:rsidRPr="00E255D8">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C84C05" w:rsidRPr="00E255D8" w:rsidRDefault="00C84C05" w:rsidP="008D18A1">
      <w:pPr>
        <w:numPr>
          <w:ilvl w:val="0"/>
          <w:numId w:val="6"/>
        </w:numPr>
        <w:suppressAutoHyphens/>
        <w:spacing w:after="0" w:line="240" w:lineRule="auto"/>
        <w:ind w:left="0" w:right="396" w:firstLine="0"/>
        <w:jc w:val="center"/>
        <w:rPr>
          <w:rFonts w:ascii="PT Astra Serif" w:hAnsi="PT Astra Serif"/>
          <w:b/>
          <w:sz w:val="24"/>
          <w:szCs w:val="24"/>
          <w:lang w:eastAsia="ru-RU"/>
        </w:rPr>
      </w:pPr>
      <w:r w:rsidRPr="00E255D8">
        <w:rPr>
          <w:rFonts w:ascii="PT Astra Serif" w:hAnsi="PT Astra Serif"/>
          <w:b/>
          <w:sz w:val="24"/>
          <w:szCs w:val="24"/>
          <w:lang w:eastAsia="ru-RU"/>
        </w:rPr>
        <w:t>Обеспечение исполнения контракта, обеспечение гарантийных обязательств</w:t>
      </w:r>
    </w:p>
    <w:p w:rsidR="00C84C05" w:rsidRPr="00E255D8" w:rsidRDefault="00C84C05" w:rsidP="008D18A1">
      <w:pPr>
        <w:numPr>
          <w:ilvl w:val="1"/>
          <w:numId w:val="6"/>
        </w:numPr>
        <w:suppressAutoHyphens/>
        <w:spacing w:after="0" w:line="240" w:lineRule="auto"/>
        <w:ind w:left="0" w:right="396" w:firstLine="0"/>
        <w:jc w:val="both"/>
        <w:rPr>
          <w:rFonts w:ascii="PT Astra Serif" w:hAnsi="PT Astra Serif"/>
          <w:b/>
          <w:sz w:val="24"/>
          <w:szCs w:val="24"/>
          <w:lang w:eastAsia="ru-RU"/>
        </w:rPr>
      </w:pPr>
      <w:proofErr w:type="gramStart"/>
      <w:r w:rsidRPr="00E255D8">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организацией соответствующей требованиям </w:t>
      </w:r>
      <w:hyperlink r:id="rId27" w:history="1">
        <w:r w:rsidRPr="00E255D8">
          <w:rPr>
            <w:rStyle w:val="aa"/>
            <w:rFonts w:ascii="PT Astra Serif" w:hAnsi="PT Astra Serif"/>
            <w:sz w:val="24"/>
            <w:szCs w:val="24"/>
            <w:lang w:eastAsia="ru-RU"/>
          </w:rPr>
          <w:t>статьи 45</w:t>
        </w:r>
      </w:hyperlink>
      <w:r w:rsidRPr="00E255D8">
        <w:rPr>
          <w:rFonts w:ascii="PT Astra Serif" w:hAnsi="PT Astra Serif"/>
          <w:sz w:val="24"/>
          <w:szCs w:val="24"/>
          <w:lang w:eastAsia="ru-RU"/>
        </w:rPr>
        <w:t xml:space="preserve"> Федерального закона </w:t>
      </w:r>
      <w:r w:rsidRPr="00E255D8">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E255D8">
        <w:rPr>
          <w:rFonts w:ascii="PT Astra Serif" w:hAnsi="PT Astra Serif"/>
          <w:sz w:val="24"/>
          <w:szCs w:val="24"/>
          <w:lang w:eastAsia="ru-RU"/>
        </w:rPr>
        <w:t xml:space="preserve">, или внесением денежных средств на указанный </w:t>
      </w:r>
      <w:r w:rsidRPr="00E255D8">
        <w:rPr>
          <w:rFonts w:ascii="PT Astra Serif" w:hAnsi="PT Astra Serif"/>
          <w:sz w:val="24"/>
          <w:szCs w:val="24"/>
        </w:rPr>
        <w:t xml:space="preserve">Муниципальным </w:t>
      </w:r>
      <w:r w:rsidRPr="00E255D8">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E255D8">
        <w:rPr>
          <w:rFonts w:ascii="PT Astra Serif" w:hAnsi="PT Astra Serif"/>
          <w:sz w:val="24"/>
          <w:szCs w:val="24"/>
        </w:rPr>
        <w:t xml:space="preserve"> Муниципальному </w:t>
      </w:r>
      <w:r w:rsidRPr="00E255D8">
        <w:rPr>
          <w:rFonts w:ascii="PT Astra Serif" w:hAnsi="PT Astra Serif"/>
          <w:sz w:val="24"/>
          <w:szCs w:val="24"/>
          <w:lang w:eastAsia="ru-RU"/>
        </w:rPr>
        <w:t xml:space="preserve">заказчику. </w:t>
      </w:r>
      <w:proofErr w:type="gramEnd"/>
    </w:p>
    <w:p w:rsidR="00C84C05" w:rsidRPr="00E255D8" w:rsidRDefault="00C84C05" w:rsidP="008D18A1">
      <w:pPr>
        <w:numPr>
          <w:ilvl w:val="1"/>
          <w:numId w:val="6"/>
        </w:numPr>
        <w:suppressAutoHyphens/>
        <w:spacing w:after="0" w:line="240" w:lineRule="auto"/>
        <w:ind w:left="0" w:right="396" w:firstLine="0"/>
        <w:jc w:val="both"/>
        <w:rPr>
          <w:rFonts w:ascii="PT Astra Serif" w:hAnsi="PT Astra Serif"/>
          <w:b/>
          <w:sz w:val="24"/>
          <w:szCs w:val="24"/>
          <w:lang w:eastAsia="ru-RU"/>
        </w:rPr>
      </w:pPr>
      <w:r w:rsidRPr="00E255D8">
        <w:rPr>
          <w:rFonts w:ascii="PT Astra Serif" w:hAnsi="PT Astra Serif"/>
          <w:sz w:val="24"/>
          <w:szCs w:val="24"/>
          <w:lang w:eastAsia="ru-RU"/>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44-ФЗучастником закупки, с которым заключается контракт, самостоятельно. </w:t>
      </w:r>
    </w:p>
    <w:p w:rsidR="00AA098C" w:rsidRPr="00E255D8" w:rsidRDefault="00C84C05" w:rsidP="008D18A1">
      <w:pPr>
        <w:pStyle w:val="a8"/>
        <w:keepLines/>
        <w:widowControl w:val="0"/>
        <w:numPr>
          <w:ilvl w:val="1"/>
          <w:numId w:val="6"/>
        </w:numPr>
        <w:suppressLineNumbers/>
        <w:suppressAutoHyphens/>
        <w:snapToGrid w:val="0"/>
        <w:spacing w:after="0" w:line="240" w:lineRule="auto"/>
        <w:ind w:left="0" w:right="396" w:firstLine="0"/>
        <w:jc w:val="both"/>
        <w:rPr>
          <w:rFonts w:ascii="PT Astra Serif" w:hAnsi="PT Astra Serif"/>
          <w:sz w:val="24"/>
          <w:szCs w:val="24"/>
          <w:lang w:eastAsia="ar-SA"/>
        </w:rPr>
      </w:pPr>
      <w:r w:rsidRPr="00E255D8">
        <w:rPr>
          <w:rFonts w:ascii="PT Astra Serif" w:hAnsi="PT Astra Serif"/>
          <w:kern w:val="16"/>
          <w:sz w:val="24"/>
          <w:szCs w:val="24"/>
          <w:lang w:eastAsia="ru-RU"/>
        </w:rPr>
        <w:t xml:space="preserve">Обеспечение исполнения Контракта предоставляется </w:t>
      </w:r>
      <w:r w:rsidRPr="00E255D8">
        <w:rPr>
          <w:rFonts w:ascii="PT Astra Serif" w:hAnsi="PT Astra Serif"/>
          <w:sz w:val="24"/>
          <w:szCs w:val="24"/>
        </w:rPr>
        <w:t>Муниципальному з</w:t>
      </w:r>
      <w:r w:rsidRPr="00E255D8">
        <w:rPr>
          <w:rFonts w:ascii="PT Astra Serif" w:hAnsi="PT Astra Serif"/>
          <w:kern w:val="16"/>
          <w:sz w:val="24"/>
          <w:szCs w:val="24"/>
          <w:lang w:eastAsia="ru-RU"/>
        </w:rPr>
        <w:t xml:space="preserve">аказчику до заключения Контракта. </w:t>
      </w:r>
      <w:r w:rsidR="00AA098C" w:rsidRPr="00E255D8">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C84C05" w:rsidRPr="00E255D8" w:rsidRDefault="00C84C05" w:rsidP="008D18A1">
      <w:pPr>
        <w:keepLines/>
        <w:widowControl w:val="0"/>
        <w:suppressLineNumbers/>
        <w:snapToGrid w:val="0"/>
        <w:spacing w:after="0" w:line="240" w:lineRule="auto"/>
        <w:ind w:right="396"/>
        <w:jc w:val="both"/>
        <w:rPr>
          <w:rFonts w:ascii="PT Astra Serif" w:hAnsi="PT Astra Serif"/>
          <w:sz w:val="24"/>
          <w:szCs w:val="24"/>
          <w:shd w:val="clear" w:color="auto" w:fill="FFFFFF"/>
        </w:rPr>
      </w:pPr>
      <w:proofErr w:type="gramStart"/>
      <w:r w:rsidRPr="00E255D8">
        <w:rPr>
          <w:rFonts w:ascii="PT Astra Serif" w:hAnsi="PT Astra Serif"/>
          <w:sz w:val="24"/>
          <w:szCs w:val="24"/>
          <w:shd w:val="clear" w:color="auto" w:fill="FFFFFF"/>
        </w:rPr>
        <w:lastRenderedPageBreak/>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E278D7" w:rsidRPr="00E255D8">
        <w:rPr>
          <w:rFonts w:ascii="PT Astra Serif" w:eastAsia="Times New Roman" w:hAnsi="PT Astra Serif"/>
          <w:sz w:val="24"/>
          <w:szCs w:val="24"/>
          <w:shd w:val="clear" w:color="auto" w:fill="FFFFFF"/>
        </w:rPr>
        <w:t xml:space="preserve">от цены заключаемого контракта </w:t>
      </w:r>
      <w:r w:rsidRPr="00E255D8">
        <w:rPr>
          <w:rFonts w:ascii="PT Astra Serif" w:hAnsi="PT Astra Serif"/>
          <w:sz w:val="24"/>
          <w:szCs w:val="24"/>
          <w:shd w:val="clear" w:color="auto" w:fill="FFFFFF"/>
        </w:rPr>
        <w:t>или информации</w:t>
      </w:r>
      <w:proofErr w:type="gramEnd"/>
      <w:r w:rsidRPr="00E255D8">
        <w:rPr>
          <w:rFonts w:ascii="PT Astra Serif" w:hAnsi="PT Astra Serif"/>
          <w:sz w:val="24"/>
          <w:szCs w:val="24"/>
          <w:shd w:val="clear" w:color="auto" w:fill="FFFFFF"/>
        </w:rPr>
        <w:t>, подтверждающей добросовестность такого участника в соответствии с </w:t>
      </w:r>
      <w:hyperlink r:id="rId28" w:anchor="/document/70353464/entry/373" w:history="1">
        <w:r w:rsidRPr="00E255D8">
          <w:rPr>
            <w:rStyle w:val="aa"/>
            <w:rFonts w:ascii="PT Astra Serif" w:hAnsi="PT Astra Serif"/>
            <w:color w:val="auto"/>
            <w:sz w:val="24"/>
            <w:szCs w:val="24"/>
            <w:shd w:val="clear" w:color="auto" w:fill="FFFFFF"/>
          </w:rPr>
          <w:t>частью 3</w:t>
        </w:r>
      </w:hyperlink>
      <w:r w:rsidRPr="00E255D8">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278D7" w:rsidRPr="00E255D8" w:rsidRDefault="00E278D7" w:rsidP="008D18A1">
      <w:pPr>
        <w:pStyle w:val="a8"/>
        <w:numPr>
          <w:ilvl w:val="1"/>
          <w:numId w:val="6"/>
        </w:numPr>
        <w:suppressAutoHyphens/>
        <w:snapToGrid w:val="0"/>
        <w:spacing w:after="0" w:line="240" w:lineRule="auto"/>
        <w:ind w:left="0" w:right="396" w:firstLine="0"/>
        <w:jc w:val="both"/>
        <w:rPr>
          <w:rFonts w:ascii="PT Astra Serif" w:eastAsia="Calibri" w:hAnsi="PT Astra Serif"/>
          <w:bCs/>
          <w:sz w:val="24"/>
          <w:szCs w:val="24"/>
        </w:rPr>
      </w:pPr>
      <w:r w:rsidRPr="00E255D8">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C84C05" w:rsidRPr="00E255D8" w:rsidRDefault="00C84C05" w:rsidP="008D18A1">
      <w:pPr>
        <w:numPr>
          <w:ilvl w:val="1"/>
          <w:numId w:val="6"/>
        </w:numPr>
        <w:suppressAutoHyphens/>
        <w:autoSpaceDE w:val="0"/>
        <w:autoSpaceDN w:val="0"/>
        <w:adjustRightInd w:val="0"/>
        <w:spacing w:after="0" w:line="240" w:lineRule="auto"/>
        <w:ind w:left="0" w:right="396" w:firstLine="0"/>
        <w:jc w:val="both"/>
        <w:rPr>
          <w:rFonts w:ascii="PT Astra Serif" w:hAnsi="PT Astra Serif" w:cs="Times New Roman CYR"/>
          <w:sz w:val="24"/>
          <w:szCs w:val="24"/>
        </w:rPr>
      </w:pPr>
      <w:r w:rsidRPr="00E255D8">
        <w:rPr>
          <w:rFonts w:ascii="PT Astra Serif" w:hAnsi="PT Astra Serif" w:cs="Times New Roman CYR"/>
          <w:sz w:val="24"/>
          <w:szCs w:val="24"/>
        </w:rPr>
        <w:t>Обеспечение исполнения гарантийных обязатель</w:t>
      </w:r>
      <w:proofErr w:type="gramStart"/>
      <w:r w:rsidRPr="00E255D8">
        <w:rPr>
          <w:rFonts w:ascii="PT Astra Serif" w:hAnsi="PT Astra Serif" w:cs="Times New Roman CYR"/>
          <w:sz w:val="24"/>
          <w:szCs w:val="24"/>
        </w:rPr>
        <w:t>ств пр</w:t>
      </w:r>
      <w:proofErr w:type="gramEnd"/>
      <w:r w:rsidRPr="00E255D8">
        <w:rPr>
          <w:rFonts w:ascii="PT Astra Serif" w:hAnsi="PT Astra Serif" w:cs="Times New Roman CYR"/>
          <w:sz w:val="24"/>
          <w:szCs w:val="24"/>
        </w:rPr>
        <w:t xml:space="preserve">едоставляется Подрядчиком Муниципальному заказчику </w:t>
      </w:r>
      <w:r w:rsidR="006818DB" w:rsidRPr="00E255D8">
        <w:rPr>
          <w:rFonts w:ascii="PT Astra Serif" w:hAnsi="PT Astra Serif" w:cs="Times New Roman CYR"/>
          <w:sz w:val="24"/>
          <w:szCs w:val="24"/>
        </w:rPr>
        <w:t xml:space="preserve">не позднее дня </w:t>
      </w:r>
      <w:r w:rsidRPr="00E255D8">
        <w:rPr>
          <w:rFonts w:ascii="PT Astra Serif" w:hAnsi="PT Astra Serif" w:cs="Times New Roman CYR"/>
          <w:sz w:val="24"/>
          <w:szCs w:val="24"/>
        </w:rPr>
        <w:t>до оформления документа о приемке (за исключением отдельног</w:t>
      </w:r>
      <w:r w:rsidR="006818DB" w:rsidRPr="00E255D8">
        <w:rPr>
          <w:rFonts w:ascii="PT Astra Serif" w:hAnsi="PT Astra Serif" w:cs="Times New Roman CYR"/>
          <w:sz w:val="24"/>
          <w:szCs w:val="24"/>
        </w:rPr>
        <w:t>о этапа исполнения  контракта) в ЕИС.</w:t>
      </w:r>
    </w:p>
    <w:p w:rsidR="00C84C05" w:rsidRPr="00E255D8" w:rsidRDefault="00C84C05" w:rsidP="008D18A1">
      <w:pPr>
        <w:numPr>
          <w:ilvl w:val="1"/>
          <w:numId w:val="6"/>
        </w:numPr>
        <w:suppressAutoHyphens/>
        <w:spacing w:after="0" w:line="240" w:lineRule="auto"/>
        <w:ind w:left="0" w:right="396" w:firstLine="0"/>
        <w:jc w:val="both"/>
        <w:rPr>
          <w:rFonts w:ascii="PT Astra Serif" w:hAnsi="PT Astra Serif" w:cs="Times New Roman"/>
          <w:i/>
          <w:sz w:val="24"/>
          <w:szCs w:val="24"/>
          <w:lang w:eastAsia="ru-RU"/>
        </w:rPr>
      </w:pPr>
      <w:proofErr w:type="gramStart"/>
      <w:r w:rsidRPr="00E255D8">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E255D8">
        <w:rPr>
          <w:rFonts w:ascii="PT Astra Serif" w:hAnsi="PT Astra Serif"/>
          <w:sz w:val="24"/>
          <w:szCs w:val="24"/>
        </w:rPr>
        <w:t>Муниципальному з</w:t>
      </w:r>
      <w:r w:rsidRPr="00E255D8">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9" w:history="1">
        <w:r w:rsidRPr="00E255D8">
          <w:rPr>
            <w:rStyle w:val="aa"/>
            <w:rFonts w:ascii="PT Astra Serif" w:hAnsi="PT Astra Serif"/>
            <w:color w:val="auto"/>
            <w:sz w:val="24"/>
            <w:szCs w:val="24"/>
            <w:lang w:eastAsia="ru-RU"/>
          </w:rPr>
          <w:t>частями 7.2</w:t>
        </w:r>
      </w:hyperlink>
      <w:r w:rsidRPr="00E255D8">
        <w:rPr>
          <w:rFonts w:ascii="PT Astra Serif" w:hAnsi="PT Astra Serif"/>
          <w:sz w:val="24"/>
          <w:szCs w:val="24"/>
          <w:lang w:eastAsia="ru-RU"/>
        </w:rPr>
        <w:t xml:space="preserve"> и </w:t>
      </w:r>
      <w:hyperlink r:id="rId30" w:history="1">
        <w:r w:rsidRPr="00E255D8">
          <w:rPr>
            <w:rStyle w:val="aa"/>
            <w:rFonts w:ascii="PT Astra Serif" w:hAnsi="PT Astra Serif"/>
            <w:color w:val="auto"/>
            <w:sz w:val="24"/>
            <w:szCs w:val="24"/>
            <w:lang w:eastAsia="ru-RU"/>
          </w:rPr>
          <w:t>7.3</w:t>
        </w:r>
      </w:hyperlink>
      <w:r w:rsidRPr="00E255D8">
        <w:rPr>
          <w:rFonts w:ascii="PT Astra Serif" w:hAnsi="PT Astra Serif"/>
          <w:sz w:val="24"/>
          <w:szCs w:val="24"/>
          <w:lang w:eastAsia="ru-RU"/>
        </w:rPr>
        <w:t xml:space="preserve"> статьи 96 Федерального закона </w:t>
      </w:r>
      <w:r w:rsidRPr="00E255D8">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E255D8">
        <w:rPr>
          <w:rFonts w:ascii="PT Astra Serif" w:hAnsi="PT Astra Serif"/>
          <w:iCs/>
          <w:sz w:val="24"/>
          <w:szCs w:val="24"/>
          <w:lang w:eastAsia="ru-RU"/>
        </w:rPr>
        <w:t xml:space="preserve"> и муниципальных нужд».</w:t>
      </w:r>
    </w:p>
    <w:p w:rsidR="00C84C05" w:rsidRPr="00E255D8" w:rsidRDefault="00C84C05" w:rsidP="008D18A1">
      <w:pPr>
        <w:numPr>
          <w:ilvl w:val="1"/>
          <w:numId w:val="6"/>
        </w:numPr>
        <w:suppressAutoHyphens/>
        <w:spacing w:after="0" w:line="240" w:lineRule="auto"/>
        <w:ind w:left="0" w:right="396" w:firstLine="0"/>
        <w:jc w:val="both"/>
        <w:rPr>
          <w:rFonts w:ascii="PT Astra Serif" w:hAnsi="PT Astra Serif"/>
          <w:sz w:val="24"/>
          <w:szCs w:val="24"/>
          <w:lang w:eastAsia="ru-RU"/>
        </w:rPr>
      </w:pPr>
      <w:r w:rsidRPr="00E255D8">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E255D8">
        <w:rPr>
          <w:rFonts w:ascii="PT Astra Serif" w:hAnsi="PT Astra Serif"/>
          <w:sz w:val="24"/>
          <w:szCs w:val="24"/>
          <w:lang w:eastAsia="ru-RU"/>
        </w:rPr>
        <w:t>ств дл</w:t>
      </w:r>
      <w:proofErr w:type="gramEnd"/>
      <w:r w:rsidRPr="00E255D8">
        <w:rPr>
          <w:rFonts w:ascii="PT Astra Serif" w:hAnsi="PT Astra Serif"/>
          <w:sz w:val="24"/>
          <w:szCs w:val="24"/>
          <w:lang w:eastAsia="ru-RU"/>
        </w:rPr>
        <w:t>я включения в соответствующий реестр контрактов, предусмотренный </w:t>
      </w:r>
      <w:hyperlink r:id="rId31" w:anchor="/document/70353464/entry/103" w:history="1">
        <w:r w:rsidRPr="00E255D8">
          <w:rPr>
            <w:rStyle w:val="aa"/>
            <w:rFonts w:ascii="PT Astra Serif" w:hAnsi="PT Astra Serif"/>
            <w:sz w:val="24"/>
            <w:szCs w:val="24"/>
            <w:lang w:eastAsia="ru-RU"/>
          </w:rPr>
          <w:t>статьей 103</w:t>
        </w:r>
      </w:hyperlink>
      <w:r w:rsidRPr="00E255D8">
        <w:rPr>
          <w:rFonts w:ascii="PT Astra Serif" w:hAnsi="PT Astra Serif"/>
          <w:sz w:val="24"/>
          <w:szCs w:val="24"/>
          <w:lang w:eastAsia="ru-RU"/>
        </w:rPr>
        <w:t xml:space="preserve"> Федерального закона № 44-ФЗ. </w:t>
      </w:r>
    </w:p>
    <w:p w:rsidR="00C84C05" w:rsidRPr="00E255D8" w:rsidRDefault="00C84C05" w:rsidP="008D18A1">
      <w:pPr>
        <w:spacing w:after="0" w:line="240" w:lineRule="auto"/>
        <w:ind w:right="396"/>
        <w:jc w:val="both"/>
        <w:rPr>
          <w:rFonts w:ascii="PT Astra Serif" w:hAnsi="PT Astra Serif"/>
          <w:sz w:val="24"/>
          <w:szCs w:val="24"/>
          <w:lang w:eastAsia="ru-RU"/>
        </w:rPr>
      </w:pPr>
      <w:r w:rsidRPr="00E255D8">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C84C05" w:rsidRPr="00E255D8" w:rsidRDefault="00C84C05" w:rsidP="008D18A1">
      <w:pPr>
        <w:spacing w:after="0" w:line="240" w:lineRule="auto"/>
        <w:ind w:right="396"/>
        <w:jc w:val="both"/>
        <w:rPr>
          <w:rFonts w:ascii="PT Astra Serif" w:hAnsi="PT Astra Serif"/>
          <w:sz w:val="24"/>
          <w:szCs w:val="24"/>
          <w:lang w:eastAsia="ru-RU"/>
        </w:rPr>
      </w:pPr>
      <w:r w:rsidRPr="00E255D8">
        <w:rPr>
          <w:rFonts w:ascii="PT Astra Serif" w:hAnsi="PT Astra Serif"/>
          <w:sz w:val="24"/>
          <w:szCs w:val="24"/>
          <w:lang w:eastAsia="ru-RU"/>
        </w:rPr>
        <w:t xml:space="preserve">          В случае</w:t>
      </w:r>
      <w:proofErr w:type="gramStart"/>
      <w:r w:rsidRPr="00E255D8">
        <w:rPr>
          <w:rFonts w:ascii="PT Astra Serif" w:hAnsi="PT Astra Serif"/>
          <w:sz w:val="24"/>
          <w:szCs w:val="24"/>
          <w:lang w:eastAsia="ru-RU"/>
        </w:rPr>
        <w:t>,</w:t>
      </w:r>
      <w:proofErr w:type="gramEnd"/>
      <w:r w:rsidRPr="00E255D8">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w:t>
      </w:r>
      <w:proofErr w:type="spellStart"/>
      <w:r w:rsidRPr="00E255D8">
        <w:rPr>
          <w:rFonts w:ascii="PT Astra Serif" w:hAnsi="PT Astra Serif"/>
          <w:sz w:val="24"/>
          <w:szCs w:val="24"/>
          <w:lang w:eastAsia="ru-RU"/>
        </w:rPr>
        <w:t>требованиеМуниципального</w:t>
      </w:r>
      <w:proofErr w:type="spellEnd"/>
      <w:r w:rsidRPr="00E255D8">
        <w:rPr>
          <w:rFonts w:ascii="PT Astra Serif" w:hAnsi="PT Astra Serif"/>
          <w:sz w:val="24"/>
          <w:szCs w:val="24"/>
          <w:lang w:eastAsia="ru-RU"/>
        </w:rPr>
        <w:t xml:space="preserve">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C84C05" w:rsidRPr="00E255D8" w:rsidRDefault="00C84C05" w:rsidP="008D18A1">
      <w:pPr>
        <w:spacing w:after="0" w:line="240" w:lineRule="auto"/>
        <w:ind w:right="396"/>
        <w:jc w:val="both"/>
        <w:rPr>
          <w:rFonts w:ascii="PT Astra Serif" w:hAnsi="PT Astra Serif"/>
          <w:sz w:val="24"/>
          <w:szCs w:val="24"/>
          <w:lang w:eastAsia="ru-RU"/>
        </w:rPr>
      </w:pPr>
      <w:r w:rsidRPr="00E255D8">
        <w:rPr>
          <w:rFonts w:ascii="PT Astra Serif" w:hAnsi="PT Astra Serif"/>
          <w:sz w:val="24"/>
          <w:szCs w:val="24"/>
          <w:lang w:eastAsia="ru-RU"/>
        </w:rPr>
        <w:t xml:space="preserve">           В случае</w:t>
      </w:r>
      <w:proofErr w:type="gramStart"/>
      <w:r w:rsidRPr="00E255D8">
        <w:rPr>
          <w:rFonts w:ascii="PT Astra Serif" w:hAnsi="PT Astra Serif"/>
          <w:sz w:val="24"/>
          <w:szCs w:val="24"/>
          <w:lang w:eastAsia="ru-RU"/>
        </w:rPr>
        <w:t>,</w:t>
      </w:r>
      <w:proofErr w:type="gramEnd"/>
      <w:r w:rsidRPr="00E255D8">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E255D8">
        <w:rPr>
          <w:rFonts w:ascii="PT Astra Serif" w:hAnsi="PT Astra Serif"/>
          <w:sz w:val="24"/>
          <w:szCs w:val="24"/>
          <w:shd w:val="clear" w:color="auto" w:fill="FFFFFF"/>
        </w:rPr>
        <w:t>пятнадцати дней возвращает</w:t>
      </w:r>
      <w:r w:rsidRPr="00E255D8">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C84C05" w:rsidRPr="00E255D8" w:rsidRDefault="00C84C05" w:rsidP="008D18A1">
      <w:pPr>
        <w:tabs>
          <w:tab w:val="left" w:pos="709"/>
        </w:tabs>
        <w:spacing w:after="0" w:line="240" w:lineRule="auto"/>
        <w:ind w:right="396"/>
        <w:jc w:val="both"/>
        <w:rPr>
          <w:rFonts w:ascii="PT Astra Serif" w:hAnsi="PT Astra Serif"/>
          <w:i/>
          <w:sz w:val="24"/>
          <w:szCs w:val="24"/>
          <w:lang w:eastAsia="ru-RU"/>
        </w:rPr>
      </w:pPr>
      <w:r w:rsidRPr="00E255D8">
        <w:rPr>
          <w:rFonts w:ascii="PT Astra Serif" w:hAnsi="PT Astra Serif"/>
          <w:sz w:val="24"/>
          <w:szCs w:val="24"/>
          <w:shd w:val="clear" w:color="auto" w:fill="FFFFFF"/>
        </w:rPr>
        <w:t>Уменьшение в соответствии с </w:t>
      </w:r>
      <w:hyperlink r:id="rId32" w:anchor="/document/70353464/entry/967" w:history="1">
        <w:r w:rsidRPr="00E255D8">
          <w:rPr>
            <w:rStyle w:val="aa"/>
            <w:rFonts w:ascii="PT Astra Serif" w:hAnsi="PT Astra Serif"/>
            <w:sz w:val="24"/>
            <w:szCs w:val="24"/>
            <w:shd w:val="clear" w:color="auto" w:fill="FFFFFF"/>
          </w:rPr>
          <w:t>частями 7</w:t>
        </w:r>
      </w:hyperlink>
      <w:r w:rsidRPr="00E255D8">
        <w:rPr>
          <w:rFonts w:ascii="PT Astra Serif" w:hAnsi="PT Astra Serif"/>
          <w:sz w:val="24"/>
          <w:szCs w:val="24"/>
          <w:shd w:val="clear" w:color="auto" w:fill="FFFFFF"/>
        </w:rPr>
        <w:t> и </w:t>
      </w:r>
      <w:hyperlink r:id="rId33" w:anchor="/document/70353464/entry/9671" w:history="1">
        <w:r w:rsidRPr="00E255D8">
          <w:rPr>
            <w:rStyle w:val="aa"/>
            <w:rFonts w:ascii="PT Astra Serif" w:hAnsi="PT Astra Serif"/>
            <w:sz w:val="24"/>
            <w:szCs w:val="24"/>
            <w:shd w:val="clear" w:color="auto" w:fill="FFFFFF"/>
          </w:rPr>
          <w:t>7.1 статьи 96</w:t>
        </w:r>
      </w:hyperlink>
      <w:r w:rsidRPr="00E255D8">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E255D8">
        <w:rPr>
          <w:rFonts w:ascii="PT Astra Serif" w:hAnsi="PT Astra Serif"/>
          <w:sz w:val="24"/>
          <w:szCs w:val="24"/>
          <w:lang w:eastAsia="ru-RU"/>
        </w:rPr>
        <w:t>Муниципальным</w:t>
      </w:r>
      <w:r w:rsidRPr="00E255D8">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4" w:anchor="/document/70353464/entry/9672" w:history="1">
        <w:r w:rsidRPr="00E255D8">
          <w:rPr>
            <w:rStyle w:val="aa"/>
            <w:rFonts w:ascii="PT Astra Serif" w:hAnsi="PT Astra Serif"/>
            <w:sz w:val="24"/>
            <w:szCs w:val="24"/>
            <w:shd w:val="clear" w:color="auto" w:fill="FFFFFF"/>
          </w:rPr>
          <w:t>частью 7.2 статьи 96</w:t>
        </w:r>
      </w:hyperlink>
      <w:r w:rsidRPr="00E255D8">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5" w:anchor="/document/70353464/entry/103" w:history="1">
        <w:r w:rsidRPr="00E255D8">
          <w:rPr>
            <w:rStyle w:val="aa"/>
            <w:rFonts w:ascii="PT Astra Serif" w:hAnsi="PT Astra Serif"/>
            <w:sz w:val="24"/>
            <w:szCs w:val="24"/>
            <w:shd w:val="clear" w:color="auto" w:fill="FFFFFF"/>
          </w:rPr>
          <w:t>статьей 103</w:t>
        </w:r>
      </w:hyperlink>
      <w:r w:rsidRPr="00E255D8">
        <w:rPr>
          <w:rFonts w:ascii="PT Astra Serif" w:hAnsi="PT Astra Serif"/>
          <w:sz w:val="24"/>
          <w:szCs w:val="24"/>
          <w:shd w:val="clear" w:color="auto" w:fill="FFFFFF"/>
        </w:rPr>
        <w:t> настоящего Федерального закона №44-ФЗ.</w:t>
      </w:r>
    </w:p>
    <w:p w:rsidR="00C84C05" w:rsidRPr="00E255D8" w:rsidRDefault="00C84C05" w:rsidP="008D18A1">
      <w:pPr>
        <w:tabs>
          <w:tab w:val="left" w:pos="0"/>
        </w:tabs>
        <w:spacing w:after="0" w:line="240" w:lineRule="auto"/>
        <w:ind w:right="396"/>
        <w:jc w:val="both"/>
        <w:rPr>
          <w:rFonts w:ascii="PT Astra Serif" w:hAnsi="PT Astra Serif"/>
          <w:sz w:val="24"/>
          <w:szCs w:val="24"/>
          <w:lang w:eastAsia="ru-RU"/>
        </w:rPr>
      </w:pPr>
      <w:r w:rsidRPr="00E255D8">
        <w:rPr>
          <w:rFonts w:ascii="PT Astra Serif" w:hAnsi="PT Astra Serif"/>
          <w:i/>
          <w:sz w:val="24"/>
          <w:szCs w:val="24"/>
          <w:lang w:eastAsia="ru-RU"/>
        </w:rPr>
        <w:tab/>
      </w:r>
      <w:proofErr w:type="gramStart"/>
      <w:r w:rsidRPr="00E255D8">
        <w:rPr>
          <w:rFonts w:ascii="PT Astra Serif" w:hAnsi="PT Astra Serif"/>
          <w:sz w:val="24"/>
          <w:szCs w:val="24"/>
          <w:lang w:eastAsia="ru-RU"/>
        </w:rPr>
        <w:t xml:space="preserve">Предусмотренное </w:t>
      </w:r>
      <w:hyperlink r:id="rId36" w:history="1">
        <w:r w:rsidRPr="00E255D8">
          <w:rPr>
            <w:rStyle w:val="aa"/>
            <w:rFonts w:ascii="PT Astra Serif" w:hAnsi="PT Astra Serif"/>
            <w:sz w:val="24"/>
            <w:szCs w:val="24"/>
            <w:lang w:eastAsia="ru-RU"/>
          </w:rPr>
          <w:t>частями 7</w:t>
        </w:r>
      </w:hyperlink>
      <w:r w:rsidRPr="00E255D8">
        <w:rPr>
          <w:rFonts w:ascii="PT Astra Serif" w:hAnsi="PT Astra Serif"/>
          <w:sz w:val="24"/>
          <w:szCs w:val="24"/>
          <w:lang w:eastAsia="ru-RU"/>
        </w:rPr>
        <w:t xml:space="preserve"> статьи 96 </w:t>
      </w:r>
      <w:r w:rsidRPr="00E255D8">
        <w:rPr>
          <w:rFonts w:ascii="PT Astra Serif" w:hAnsi="PT Astra Serif"/>
          <w:sz w:val="24"/>
          <w:szCs w:val="24"/>
          <w:shd w:val="clear" w:color="auto" w:fill="FFFFFF"/>
        </w:rPr>
        <w:t xml:space="preserve">Федерального закона № 44-ФЗ </w:t>
      </w:r>
      <w:r w:rsidRPr="00E255D8">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E255D8">
        <w:rPr>
          <w:rFonts w:ascii="PT Astra Serif" w:hAnsi="PT Astra Serif"/>
          <w:sz w:val="24"/>
          <w:szCs w:val="24"/>
        </w:rPr>
        <w:t>Муниципальным з</w:t>
      </w:r>
      <w:r w:rsidRPr="00E255D8">
        <w:rPr>
          <w:rFonts w:ascii="PT Astra Serif" w:hAnsi="PT Astra Serif"/>
          <w:sz w:val="24"/>
          <w:szCs w:val="24"/>
          <w:lang w:eastAsia="ru-RU"/>
        </w:rPr>
        <w:t xml:space="preserve">аказчиком в соответствии с Федерального закона </w:t>
      </w:r>
      <w:r w:rsidRPr="00E255D8">
        <w:rPr>
          <w:rFonts w:ascii="PT Astra Serif" w:hAnsi="PT Astra Serif"/>
          <w:sz w:val="24"/>
          <w:szCs w:val="24"/>
          <w:shd w:val="clear" w:color="auto" w:fill="FFFFFF"/>
        </w:rPr>
        <w:t>ФЗ № 44-ФЗ</w:t>
      </w:r>
      <w:r w:rsidRPr="00E255D8">
        <w:rPr>
          <w:rFonts w:ascii="PT Astra Serif" w:hAnsi="PT Astra Serif"/>
          <w:sz w:val="24"/>
          <w:szCs w:val="24"/>
          <w:lang w:eastAsia="ru-RU"/>
        </w:rPr>
        <w:t xml:space="preserve">, а также приемки </w:t>
      </w:r>
      <w:r w:rsidRPr="00E255D8">
        <w:rPr>
          <w:rFonts w:ascii="PT Astra Serif" w:hAnsi="PT Astra Serif"/>
          <w:sz w:val="24"/>
          <w:szCs w:val="24"/>
        </w:rPr>
        <w:t xml:space="preserve">Муниципальным </w:t>
      </w:r>
      <w:r w:rsidRPr="00E255D8">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C84C05" w:rsidRPr="00E255D8" w:rsidRDefault="00C84C05" w:rsidP="008D18A1">
      <w:pPr>
        <w:numPr>
          <w:ilvl w:val="1"/>
          <w:numId w:val="6"/>
        </w:numPr>
        <w:suppressAutoHyphens/>
        <w:spacing w:after="0" w:line="240" w:lineRule="auto"/>
        <w:ind w:left="0" w:right="396" w:firstLine="0"/>
        <w:jc w:val="both"/>
        <w:rPr>
          <w:rFonts w:ascii="PT Astra Serif" w:hAnsi="PT Astra Serif"/>
          <w:i/>
          <w:sz w:val="24"/>
          <w:szCs w:val="24"/>
          <w:lang w:eastAsia="ru-RU"/>
        </w:rPr>
      </w:pPr>
      <w:r w:rsidRPr="00E255D8">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7" w:history="1">
        <w:r w:rsidRPr="00E255D8">
          <w:rPr>
            <w:rStyle w:val="aa"/>
            <w:rFonts w:ascii="PT Astra Serif" w:hAnsi="PT Astra Serif"/>
            <w:sz w:val="24"/>
            <w:szCs w:val="24"/>
            <w:lang w:eastAsia="ru-RU"/>
          </w:rPr>
          <w:t>статьей 95</w:t>
        </w:r>
      </w:hyperlink>
      <w:r w:rsidRPr="00E255D8">
        <w:rPr>
          <w:rFonts w:ascii="PT Astra Serif" w:hAnsi="PT Astra Serif"/>
          <w:sz w:val="24"/>
          <w:szCs w:val="24"/>
          <w:shd w:val="clear" w:color="auto" w:fill="FFFFFF"/>
        </w:rPr>
        <w:t>Федерального закона № 44-ФЗ.</w:t>
      </w:r>
    </w:p>
    <w:p w:rsidR="00C84C05" w:rsidRPr="00E255D8" w:rsidRDefault="00C84C05" w:rsidP="008D18A1">
      <w:pPr>
        <w:numPr>
          <w:ilvl w:val="1"/>
          <w:numId w:val="6"/>
        </w:numPr>
        <w:suppressAutoHyphens/>
        <w:spacing w:after="0" w:line="240" w:lineRule="auto"/>
        <w:ind w:left="0" w:right="396" w:firstLine="0"/>
        <w:jc w:val="both"/>
        <w:rPr>
          <w:rFonts w:ascii="PT Astra Serif" w:hAnsi="PT Astra Serif"/>
          <w:i/>
          <w:sz w:val="24"/>
          <w:szCs w:val="24"/>
          <w:lang w:eastAsia="ru-RU"/>
        </w:rPr>
      </w:pPr>
      <w:r w:rsidRPr="00E255D8">
        <w:rPr>
          <w:rFonts w:ascii="PT Astra Serif" w:hAnsi="PT Astra Serif"/>
          <w:iCs/>
          <w:sz w:val="24"/>
          <w:szCs w:val="24"/>
          <w:lang w:eastAsia="ru-RU"/>
        </w:rPr>
        <w:lastRenderedPageBreak/>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E255D8">
        <w:rPr>
          <w:rFonts w:ascii="PT Astra Serif" w:hAnsi="PT Astra Serif"/>
          <w:sz w:val="24"/>
          <w:szCs w:val="24"/>
        </w:rPr>
        <w:t>Муниципальным з</w:t>
      </w:r>
      <w:r w:rsidRPr="00E255D8">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8" w:anchor="sub_967" w:history="1">
        <w:r w:rsidRPr="00E255D8">
          <w:rPr>
            <w:rStyle w:val="aa"/>
            <w:rFonts w:ascii="PT Astra Serif" w:hAnsi="PT Astra Serif"/>
            <w:iCs/>
            <w:sz w:val="24"/>
            <w:szCs w:val="24"/>
            <w:lang w:eastAsia="ru-RU"/>
          </w:rPr>
          <w:t>частями 7</w:t>
        </w:r>
      </w:hyperlink>
      <w:r w:rsidRPr="00E255D8">
        <w:rPr>
          <w:rFonts w:ascii="PT Astra Serif" w:hAnsi="PT Astra Serif"/>
          <w:iCs/>
          <w:sz w:val="24"/>
          <w:szCs w:val="24"/>
          <w:lang w:eastAsia="ru-RU"/>
        </w:rPr>
        <w:t xml:space="preserve">, </w:t>
      </w:r>
      <w:hyperlink r:id="rId39" w:anchor="sub_9671" w:history="1">
        <w:r w:rsidRPr="00E255D8">
          <w:rPr>
            <w:rStyle w:val="aa"/>
            <w:rFonts w:ascii="PT Astra Serif" w:hAnsi="PT Astra Serif"/>
            <w:iCs/>
            <w:sz w:val="24"/>
            <w:szCs w:val="24"/>
            <w:lang w:eastAsia="ru-RU"/>
          </w:rPr>
          <w:t>7.1</w:t>
        </w:r>
      </w:hyperlink>
      <w:r w:rsidRPr="00E255D8">
        <w:rPr>
          <w:rFonts w:ascii="PT Astra Serif" w:hAnsi="PT Astra Serif"/>
          <w:iCs/>
          <w:sz w:val="24"/>
          <w:szCs w:val="24"/>
          <w:lang w:eastAsia="ru-RU"/>
        </w:rPr>
        <w:t xml:space="preserve">, </w:t>
      </w:r>
      <w:hyperlink r:id="rId40" w:anchor="sub_9672" w:history="1">
        <w:r w:rsidRPr="00E255D8">
          <w:rPr>
            <w:rStyle w:val="aa"/>
            <w:rFonts w:ascii="PT Astra Serif" w:hAnsi="PT Astra Serif"/>
            <w:iCs/>
            <w:sz w:val="24"/>
            <w:szCs w:val="24"/>
            <w:lang w:eastAsia="ru-RU"/>
          </w:rPr>
          <w:t>7.2</w:t>
        </w:r>
      </w:hyperlink>
      <w:r w:rsidRPr="00E255D8">
        <w:rPr>
          <w:rFonts w:ascii="PT Astra Serif" w:hAnsi="PT Astra Serif"/>
          <w:iCs/>
          <w:sz w:val="24"/>
          <w:szCs w:val="24"/>
          <w:lang w:eastAsia="ru-RU"/>
        </w:rPr>
        <w:t xml:space="preserve"> и </w:t>
      </w:r>
      <w:hyperlink r:id="rId41" w:anchor="sub_9673" w:history="1">
        <w:r w:rsidRPr="00E255D8">
          <w:rPr>
            <w:rStyle w:val="aa"/>
            <w:rFonts w:ascii="PT Astra Serif" w:hAnsi="PT Astra Serif"/>
            <w:iCs/>
            <w:sz w:val="24"/>
            <w:szCs w:val="24"/>
            <w:lang w:eastAsia="ru-RU"/>
          </w:rPr>
          <w:t>7.3 статьи 96</w:t>
        </w:r>
      </w:hyperlink>
      <w:r w:rsidRPr="00E255D8">
        <w:rPr>
          <w:rFonts w:ascii="PT Astra Serif" w:hAnsi="PT Astra Serif"/>
          <w:sz w:val="24"/>
          <w:szCs w:val="24"/>
          <w:shd w:val="clear" w:color="auto" w:fill="FFFFFF"/>
        </w:rPr>
        <w:t>Федерального закона № 44-ФЗ.</w:t>
      </w:r>
    </w:p>
    <w:p w:rsidR="00C84C05" w:rsidRPr="00E255D8" w:rsidRDefault="00C84C05" w:rsidP="008D18A1">
      <w:pPr>
        <w:spacing w:after="0" w:line="240" w:lineRule="auto"/>
        <w:ind w:right="396"/>
        <w:jc w:val="both"/>
        <w:rPr>
          <w:rFonts w:ascii="PT Astra Serif" w:hAnsi="PT Astra Serif"/>
          <w:i/>
          <w:sz w:val="24"/>
          <w:szCs w:val="24"/>
          <w:lang w:eastAsia="ru-RU"/>
        </w:rPr>
      </w:pPr>
      <w:r w:rsidRPr="00E255D8">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2" w:anchor="sub_347" w:history="1">
        <w:r w:rsidRPr="00E255D8">
          <w:rPr>
            <w:rStyle w:val="aa"/>
            <w:rFonts w:ascii="PT Astra Serif" w:hAnsi="PT Astra Serif"/>
            <w:iCs/>
            <w:sz w:val="24"/>
            <w:szCs w:val="24"/>
            <w:lang w:eastAsia="ru-RU"/>
          </w:rPr>
          <w:t>частью 7</w:t>
        </w:r>
      </w:hyperlink>
      <w:r w:rsidRPr="00E255D8">
        <w:rPr>
          <w:rFonts w:ascii="PT Astra Serif" w:hAnsi="PT Astra Serif"/>
          <w:iCs/>
          <w:sz w:val="24"/>
          <w:szCs w:val="24"/>
          <w:lang w:eastAsia="ru-RU"/>
        </w:rPr>
        <w:t xml:space="preserve"> статьи 34 </w:t>
      </w:r>
      <w:r w:rsidRPr="00E255D8">
        <w:rPr>
          <w:rFonts w:ascii="PT Astra Serif" w:hAnsi="PT Astra Serif"/>
          <w:sz w:val="24"/>
          <w:szCs w:val="24"/>
          <w:shd w:val="clear" w:color="auto" w:fill="FFFFFF"/>
        </w:rPr>
        <w:t>Федерального закона № 44-ФЗ.</w:t>
      </w:r>
    </w:p>
    <w:p w:rsidR="00C84C05" w:rsidRPr="00E255D8" w:rsidRDefault="00C84C05" w:rsidP="008D18A1">
      <w:pPr>
        <w:numPr>
          <w:ilvl w:val="1"/>
          <w:numId w:val="6"/>
        </w:numPr>
        <w:suppressAutoHyphens/>
        <w:spacing w:after="0" w:line="240" w:lineRule="auto"/>
        <w:ind w:left="0" w:right="396" w:firstLine="0"/>
        <w:jc w:val="both"/>
        <w:rPr>
          <w:rFonts w:ascii="PT Astra Serif" w:hAnsi="PT Astra Serif"/>
          <w:i/>
          <w:sz w:val="24"/>
          <w:szCs w:val="24"/>
          <w:lang w:eastAsia="ru-RU"/>
        </w:rPr>
      </w:pPr>
      <w:r w:rsidRPr="00E255D8">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E255D8">
        <w:rPr>
          <w:rFonts w:ascii="PT Astra Serif" w:hAnsi="PT Astra Serif"/>
          <w:sz w:val="24"/>
          <w:szCs w:val="24"/>
        </w:rPr>
        <w:t>Муниципального з</w:t>
      </w:r>
      <w:r w:rsidRPr="00E255D8">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E255D8">
        <w:rPr>
          <w:rFonts w:ascii="PT Astra Serif" w:hAnsi="PT Astra Serif"/>
          <w:sz w:val="24"/>
          <w:szCs w:val="24"/>
        </w:rPr>
        <w:t>Муниципальным з</w:t>
      </w:r>
      <w:r w:rsidRPr="00E255D8">
        <w:rPr>
          <w:rFonts w:ascii="PT Astra Serif" w:hAnsi="PT Astra Serif"/>
          <w:kern w:val="16"/>
          <w:sz w:val="24"/>
          <w:szCs w:val="24"/>
          <w:lang w:eastAsia="ru-RU"/>
        </w:rPr>
        <w:t>аказчиком.</w:t>
      </w:r>
    </w:p>
    <w:p w:rsidR="00C84C05" w:rsidRPr="00E255D8" w:rsidRDefault="00C84C05" w:rsidP="008D18A1">
      <w:pPr>
        <w:numPr>
          <w:ilvl w:val="1"/>
          <w:numId w:val="6"/>
        </w:numPr>
        <w:suppressAutoHyphens/>
        <w:spacing w:after="0" w:line="240" w:lineRule="auto"/>
        <w:ind w:left="0" w:right="396" w:firstLine="0"/>
        <w:jc w:val="both"/>
        <w:rPr>
          <w:rFonts w:ascii="PT Astra Serif" w:hAnsi="PT Astra Serif"/>
          <w:i/>
          <w:sz w:val="24"/>
          <w:szCs w:val="24"/>
          <w:lang w:eastAsia="ru-RU"/>
        </w:rPr>
      </w:pPr>
      <w:proofErr w:type="gramStart"/>
      <w:r w:rsidRPr="00E255D8">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E255D8">
        <w:rPr>
          <w:rFonts w:ascii="PT Astra Serif" w:hAnsi="PT Astra Serif"/>
          <w:sz w:val="24"/>
          <w:szCs w:val="24"/>
          <w:shd w:val="clear" w:color="auto" w:fill="FFFFFF"/>
        </w:rPr>
        <w:t>Федеральным законом № 44-ФЗ</w:t>
      </w:r>
      <w:r w:rsidRPr="00E255D8">
        <w:rPr>
          <w:rFonts w:ascii="PT Astra Serif" w:hAnsi="PT Astra Serif"/>
          <w:sz w:val="24"/>
          <w:szCs w:val="24"/>
        </w:rPr>
        <w:t xml:space="preserve">, лица, имеющего право действовать от имени гаранта, на условиях, определенных </w:t>
      </w:r>
      <w:hyperlink r:id="rId43" w:history="1">
        <w:r w:rsidRPr="00E255D8">
          <w:rPr>
            <w:rStyle w:val="aa"/>
            <w:rFonts w:ascii="PT Astra Serif" w:hAnsi="PT Astra Serif"/>
            <w:sz w:val="24"/>
            <w:szCs w:val="24"/>
          </w:rPr>
          <w:t>гражданским законодательством</w:t>
        </w:r>
      </w:hyperlink>
      <w:r w:rsidRPr="00E255D8">
        <w:rPr>
          <w:rFonts w:ascii="PT Astra Serif" w:hAnsi="PT Astra Serif"/>
          <w:sz w:val="24"/>
          <w:szCs w:val="24"/>
        </w:rPr>
        <w:t xml:space="preserve"> и </w:t>
      </w:r>
      <w:hyperlink r:id="rId44" w:history="1">
        <w:r w:rsidRPr="00E255D8">
          <w:rPr>
            <w:rStyle w:val="aa"/>
            <w:rFonts w:ascii="PT Astra Serif" w:hAnsi="PT Astra Serif"/>
            <w:sz w:val="24"/>
            <w:szCs w:val="24"/>
          </w:rPr>
          <w:t>статьей 45</w:t>
        </w:r>
      </w:hyperlink>
      <w:r w:rsidRPr="00E255D8">
        <w:rPr>
          <w:rFonts w:ascii="PT Astra Serif" w:hAnsi="PT Astra Serif"/>
          <w:sz w:val="24"/>
          <w:szCs w:val="24"/>
          <w:shd w:val="clear" w:color="auto" w:fill="FFFFFF"/>
        </w:rPr>
        <w:t xml:space="preserve">Федерального закона № 44-ФЗ </w:t>
      </w:r>
      <w:r w:rsidRPr="00E255D8">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C84C05" w:rsidRPr="00E255D8" w:rsidRDefault="00C84C05" w:rsidP="008D18A1">
      <w:pPr>
        <w:numPr>
          <w:ilvl w:val="1"/>
          <w:numId w:val="6"/>
        </w:numPr>
        <w:suppressAutoHyphens/>
        <w:spacing w:after="0" w:line="240" w:lineRule="auto"/>
        <w:ind w:left="0" w:right="396" w:firstLine="0"/>
        <w:jc w:val="both"/>
        <w:rPr>
          <w:rFonts w:ascii="PT Astra Serif" w:hAnsi="PT Astra Serif"/>
          <w:i/>
          <w:sz w:val="24"/>
          <w:szCs w:val="24"/>
          <w:lang w:eastAsia="ru-RU"/>
        </w:rPr>
      </w:pPr>
      <w:proofErr w:type="gramStart"/>
      <w:r w:rsidRPr="00E255D8">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E255D8">
        <w:rPr>
          <w:rFonts w:ascii="PT Astra Serif" w:hAnsi="PT Astra Serif"/>
          <w:sz w:val="24"/>
          <w:szCs w:val="24"/>
        </w:rPr>
        <w:t>Муниципального з</w:t>
      </w:r>
      <w:r w:rsidRPr="00E255D8">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E255D8">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E255D8">
        <w:rPr>
          <w:rFonts w:ascii="PT Astra Serif" w:hAnsi="PT Astra Serif"/>
          <w:sz w:val="24"/>
          <w:szCs w:val="24"/>
          <w:shd w:val="clear" w:color="auto" w:fill="FFFFFF"/>
        </w:rPr>
        <w:t>в единой информационной системе </w:t>
      </w:r>
      <w:hyperlink r:id="rId45" w:anchor="/document/403147771/entry/1000" w:history="1">
        <w:r w:rsidRPr="00E255D8">
          <w:rPr>
            <w:rStyle w:val="aa"/>
            <w:rFonts w:ascii="PT Astra Serif" w:hAnsi="PT Astra Serif"/>
            <w:sz w:val="24"/>
            <w:szCs w:val="24"/>
            <w:shd w:val="clear" w:color="auto" w:fill="FFFFFF"/>
          </w:rPr>
          <w:t>документ</w:t>
        </w:r>
      </w:hyperlink>
      <w:r w:rsidRPr="00E255D8">
        <w:rPr>
          <w:rFonts w:ascii="PT Astra Serif" w:hAnsi="PT Astra Serif"/>
          <w:sz w:val="24"/>
          <w:szCs w:val="24"/>
          <w:shd w:val="clear" w:color="auto" w:fill="FFFFFF"/>
        </w:rPr>
        <w:t> о приемке).</w:t>
      </w:r>
      <w:proofErr w:type="gramEnd"/>
    </w:p>
    <w:p w:rsidR="00C84C05" w:rsidRPr="00E255D8" w:rsidRDefault="00C84C05" w:rsidP="008D18A1">
      <w:pPr>
        <w:numPr>
          <w:ilvl w:val="1"/>
          <w:numId w:val="6"/>
        </w:numPr>
        <w:suppressAutoHyphens/>
        <w:spacing w:after="0" w:line="240" w:lineRule="auto"/>
        <w:ind w:left="0" w:right="396" w:firstLine="0"/>
        <w:jc w:val="both"/>
        <w:rPr>
          <w:rFonts w:ascii="PT Astra Serif" w:hAnsi="PT Astra Serif"/>
          <w:i/>
          <w:sz w:val="24"/>
          <w:szCs w:val="24"/>
          <w:lang w:eastAsia="ru-RU"/>
        </w:rPr>
      </w:pPr>
      <w:r w:rsidRPr="00E255D8">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E255D8">
        <w:rPr>
          <w:rFonts w:ascii="PT Astra Serif" w:hAnsi="PT Astra Serif"/>
          <w:sz w:val="24"/>
          <w:szCs w:val="24"/>
          <w:shd w:val="clear" w:color="auto" w:fill="FFFFFF"/>
        </w:rPr>
        <w:t>Федеральным законом № 44-ФЗ.</w:t>
      </w:r>
    </w:p>
    <w:p w:rsidR="00C84C05" w:rsidRPr="00E255D8" w:rsidRDefault="00C84C05" w:rsidP="008D18A1">
      <w:pPr>
        <w:numPr>
          <w:ilvl w:val="0"/>
          <w:numId w:val="6"/>
        </w:numPr>
        <w:suppressAutoHyphens/>
        <w:spacing w:after="0" w:line="240" w:lineRule="auto"/>
        <w:ind w:left="0" w:right="396" w:firstLine="0"/>
        <w:jc w:val="center"/>
        <w:rPr>
          <w:rFonts w:ascii="PT Astra Serif" w:hAnsi="PT Astra Serif"/>
          <w:b/>
          <w:sz w:val="24"/>
          <w:szCs w:val="24"/>
          <w:lang w:eastAsia="ar-SA"/>
        </w:rPr>
      </w:pPr>
      <w:r w:rsidRPr="00E255D8">
        <w:rPr>
          <w:rFonts w:ascii="PT Astra Serif" w:hAnsi="PT Astra Serif"/>
          <w:b/>
          <w:sz w:val="24"/>
          <w:szCs w:val="24"/>
        </w:rPr>
        <w:t>Прочие условия</w:t>
      </w:r>
    </w:p>
    <w:p w:rsidR="00C84C05" w:rsidRPr="00E255D8" w:rsidRDefault="00C84C05" w:rsidP="008D18A1">
      <w:pPr>
        <w:numPr>
          <w:ilvl w:val="1"/>
          <w:numId w:val="6"/>
        </w:numPr>
        <w:suppressAutoHyphens/>
        <w:spacing w:after="0" w:line="240" w:lineRule="auto"/>
        <w:ind w:left="0" w:right="396" w:firstLine="0"/>
        <w:jc w:val="both"/>
        <w:rPr>
          <w:rFonts w:ascii="PT Astra Serif" w:hAnsi="PT Astra Serif"/>
          <w:sz w:val="24"/>
          <w:szCs w:val="24"/>
        </w:rPr>
      </w:pPr>
      <w:r w:rsidRPr="00E255D8">
        <w:rPr>
          <w:rFonts w:ascii="PT Astra Serif" w:hAnsi="PT Astra Serif"/>
          <w:sz w:val="24"/>
          <w:szCs w:val="24"/>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C84C05" w:rsidRPr="00E255D8" w:rsidRDefault="00C84C05" w:rsidP="006F7E21">
      <w:pPr>
        <w:numPr>
          <w:ilvl w:val="1"/>
          <w:numId w:val="6"/>
        </w:numPr>
        <w:suppressAutoHyphens/>
        <w:spacing w:after="0" w:line="240" w:lineRule="auto"/>
        <w:ind w:left="0" w:right="397" w:firstLine="0"/>
        <w:jc w:val="both"/>
        <w:rPr>
          <w:rFonts w:ascii="PT Astra Serif" w:hAnsi="PT Astra Serif"/>
          <w:sz w:val="24"/>
          <w:szCs w:val="24"/>
        </w:rPr>
      </w:pPr>
      <w:r w:rsidRPr="00E255D8">
        <w:rPr>
          <w:rFonts w:ascii="PT Astra Serif" w:hAnsi="PT Astra Serif"/>
          <w:sz w:val="24"/>
          <w:szCs w:val="24"/>
        </w:rPr>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Pr="00E255D8">
        <w:rPr>
          <w:rFonts w:ascii="PT Astra Serif" w:hAnsi="PT Astra Serif"/>
          <w:sz w:val="24"/>
          <w:szCs w:val="24"/>
        </w:rPr>
        <w:t>подписаны уполномоченными на то представителями сторон и не противоречат</w:t>
      </w:r>
      <w:proofErr w:type="gramEnd"/>
      <w:r w:rsidRPr="00E255D8">
        <w:rPr>
          <w:rFonts w:ascii="PT Astra Serif" w:hAnsi="PT Astra Serif"/>
          <w:sz w:val="24"/>
          <w:szCs w:val="24"/>
        </w:rPr>
        <w:t xml:space="preserve"> действующему законодательству.</w:t>
      </w:r>
    </w:p>
    <w:p w:rsidR="006F7E21" w:rsidRPr="006F7E21" w:rsidRDefault="006F7E21" w:rsidP="006F7E21">
      <w:pPr>
        <w:spacing w:after="0" w:line="240" w:lineRule="auto"/>
        <w:ind w:right="397"/>
        <w:jc w:val="both"/>
        <w:rPr>
          <w:rFonts w:ascii="PT Astra Serif" w:hAnsi="PT Astra Serif"/>
          <w:sz w:val="24"/>
          <w:szCs w:val="24"/>
        </w:rPr>
      </w:pPr>
      <w:r>
        <w:rPr>
          <w:rFonts w:ascii="PT Astra Serif" w:hAnsi="PT Astra Serif" w:cs="Times New Roman"/>
          <w:sz w:val="24"/>
          <w:szCs w:val="24"/>
        </w:rPr>
        <w:t xml:space="preserve">13.3. </w:t>
      </w:r>
      <w:r w:rsidRPr="006F7E21">
        <w:rPr>
          <w:rFonts w:ascii="PT Astra Serif" w:hAnsi="PT Astra Serif" w:cs="Times New Roman"/>
          <w:sz w:val="24"/>
          <w:szCs w:val="24"/>
        </w:rPr>
        <w:t xml:space="preserve">Все юридически значимые сообщения, связанные с его исполнением, должны </w:t>
      </w:r>
      <w:proofErr w:type="gramStart"/>
      <w:r w:rsidRPr="006F7E21">
        <w:rPr>
          <w:rFonts w:ascii="PT Astra Serif" w:hAnsi="PT Astra Serif" w:cs="Times New Roman"/>
          <w:sz w:val="24"/>
          <w:szCs w:val="24"/>
        </w:rPr>
        <w:t>направляться в письменной форме и подписываться</w:t>
      </w:r>
      <w:proofErr w:type="gramEnd"/>
      <w:r w:rsidRPr="006F7E21">
        <w:rPr>
          <w:rFonts w:ascii="PT Astra Serif" w:hAnsi="PT Astra Serif" w:cs="Times New Roman"/>
          <w:sz w:val="24"/>
          <w:szCs w:val="24"/>
        </w:rPr>
        <w:t xml:space="preserve"> уполномоченными представителями сторон. </w:t>
      </w:r>
      <w:r w:rsidRPr="006F7E21">
        <w:rPr>
          <w:rFonts w:ascii="PT Astra Serif" w:hAnsi="PT Astra Serif"/>
          <w:sz w:val="24"/>
          <w:szCs w:val="24"/>
        </w:rPr>
        <w:t xml:space="preserve">Переписка между сторонами осуществляется одним из способов: путем обмена письмами по адресу электронной почты, письмами направленными Почтой России, либо </w:t>
      </w:r>
      <w:r w:rsidRPr="006F7E21">
        <w:rPr>
          <w:rFonts w:ascii="PT Astra Serif" w:hAnsi="PT Astra Serif" w:cs="Times New Roman"/>
          <w:sz w:val="24"/>
          <w:szCs w:val="24"/>
        </w:rPr>
        <w:t xml:space="preserve">с использованием единой информационной системы путем направления электронных уведомлений. </w:t>
      </w:r>
      <w:proofErr w:type="gramStart"/>
      <w:r w:rsidRPr="006F7E21">
        <w:rPr>
          <w:rFonts w:ascii="PT Astra Serif" w:hAnsi="PT Astra Serif" w:cs="Times New Roman"/>
          <w:sz w:val="24"/>
          <w:szCs w:val="24"/>
        </w:rPr>
        <w:t xml:space="preserve">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 в соответствии с частью 16 статьи 94 </w:t>
      </w:r>
      <w:r w:rsidRPr="006F7E21">
        <w:rPr>
          <w:rFonts w:ascii="PT Astra Serif" w:hAnsi="PT Astra Serif"/>
          <w:sz w:val="24"/>
          <w:szCs w:val="24"/>
          <w:shd w:val="clear" w:color="auto" w:fill="FFFFFF"/>
        </w:rPr>
        <w:t>Федерального закона от 5 апреля 2013 № 44-ФЗ "О контрактной системе в сфере закупок товаров, работ, услуг для обеспечения государственных и</w:t>
      </w:r>
      <w:proofErr w:type="gramEnd"/>
      <w:r w:rsidRPr="006F7E21">
        <w:rPr>
          <w:rFonts w:ascii="PT Astra Serif" w:hAnsi="PT Astra Serif"/>
          <w:sz w:val="24"/>
          <w:szCs w:val="24"/>
          <w:shd w:val="clear" w:color="auto" w:fill="FFFFFF"/>
        </w:rPr>
        <w:t xml:space="preserve"> муниципальных нужд".</w:t>
      </w:r>
      <w:r w:rsidRPr="006F7E21">
        <w:rPr>
          <w:rFonts w:ascii="PT Astra Serif" w:hAnsi="PT Astra Serif" w:cs="Times New Roman"/>
          <w:sz w:val="24"/>
          <w:szCs w:val="24"/>
        </w:rPr>
        <w:t xml:space="preserve"> </w:t>
      </w:r>
      <w:r w:rsidRPr="006F7E21">
        <w:rPr>
          <w:rFonts w:ascii="PT Astra Serif" w:hAnsi="PT Astra Serif"/>
          <w:sz w:val="24"/>
          <w:szCs w:val="24"/>
        </w:rPr>
        <w:t>Сообщения направляются по адресу, указанному  в настоящем Контракте. Датой соответствующего уведомления (извещения) считается день отправления сообщения электронной почты либо дата доставки почтового отправления.</w:t>
      </w:r>
    </w:p>
    <w:p w:rsidR="00C84C05" w:rsidRPr="00E255D8" w:rsidRDefault="006F7E21" w:rsidP="006F7E21">
      <w:pPr>
        <w:suppressAutoHyphens/>
        <w:spacing w:after="0" w:line="240" w:lineRule="auto"/>
        <w:ind w:right="397"/>
        <w:jc w:val="both"/>
        <w:rPr>
          <w:rFonts w:ascii="PT Astra Serif" w:hAnsi="PT Astra Serif"/>
          <w:sz w:val="24"/>
          <w:szCs w:val="24"/>
        </w:rPr>
      </w:pPr>
      <w:r>
        <w:rPr>
          <w:rFonts w:ascii="PT Astra Serif" w:hAnsi="PT Astra Serif"/>
          <w:sz w:val="24"/>
          <w:szCs w:val="24"/>
        </w:rPr>
        <w:t xml:space="preserve">13.4. </w:t>
      </w:r>
      <w:r w:rsidR="00C84C05" w:rsidRPr="00E255D8">
        <w:rPr>
          <w:rFonts w:ascii="PT Astra Serif" w:hAnsi="PT Astra Serif"/>
          <w:sz w:val="24"/>
          <w:szCs w:val="24"/>
        </w:rPr>
        <w:t xml:space="preserve">Передача сторонами любой документации (чертежи, разрешения, акты, протоколы, техническая документация и пр.), </w:t>
      </w:r>
      <w:r w:rsidR="00C84C05" w:rsidRPr="00E255D8">
        <w:rPr>
          <w:rFonts w:ascii="PT Astra Serif" w:hAnsi="PT Astra Serif"/>
          <w:b/>
          <w:sz w:val="24"/>
          <w:szCs w:val="24"/>
        </w:rPr>
        <w:t>в том числ</w:t>
      </w:r>
      <w:r w:rsidR="0007204E">
        <w:rPr>
          <w:rFonts w:ascii="PT Astra Serif" w:hAnsi="PT Astra Serif"/>
          <w:b/>
          <w:sz w:val="24"/>
          <w:szCs w:val="24"/>
        </w:rPr>
        <w:t>е документов согласно пункту 6.2</w:t>
      </w:r>
      <w:r w:rsidR="00C84C05" w:rsidRPr="00E255D8">
        <w:rPr>
          <w:rFonts w:ascii="PT Astra Serif" w:hAnsi="PT Astra Serif"/>
          <w:sz w:val="24"/>
          <w:szCs w:val="24"/>
        </w:rPr>
        <w:t xml:space="preserve"> контракта производится путем её передачи представителю стороны под роспись с приложением передаваемых документов. </w:t>
      </w:r>
      <w:proofErr w:type="gramStart"/>
      <w:r w:rsidR="00C84C05" w:rsidRPr="00E255D8">
        <w:rPr>
          <w:rFonts w:ascii="PT Astra Serif" w:hAnsi="PT Astra Serif"/>
          <w:sz w:val="24"/>
          <w:szCs w:val="24"/>
        </w:rPr>
        <w:t>Первичные учетные докумен</w:t>
      </w:r>
      <w:r w:rsidR="0007204E">
        <w:rPr>
          <w:rFonts w:ascii="PT Astra Serif" w:hAnsi="PT Astra Serif"/>
          <w:sz w:val="24"/>
          <w:szCs w:val="24"/>
        </w:rPr>
        <w:t>ты,  предусмотренные пунктом 6.2</w:t>
      </w:r>
      <w:r w:rsidR="00C84C05" w:rsidRPr="00E255D8">
        <w:rPr>
          <w:rFonts w:ascii="PT Astra Serif" w:hAnsi="PT Astra Serif"/>
          <w:sz w:val="24"/>
          <w:szCs w:val="24"/>
        </w:rPr>
        <w:t xml:space="preserve"> составляются</w:t>
      </w:r>
      <w:proofErr w:type="gramEnd"/>
      <w:r w:rsidR="00C84C05" w:rsidRPr="00E255D8">
        <w:rPr>
          <w:rFonts w:ascii="PT Astra Serif" w:hAnsi="PT Astra Serif"/>
          <w:sz w:val="24"/>
          <w:szCs w:val="24"/>
        </w:rPr>
        <w:t xml:space="preserve"> на бумажном носителе.</w:t>
      </w:r>
    </w:p>
    <w:p w:rsidR="00C84C05" w:rsidRPr="006F7E21" w:rsidRDefault="006F7E21" w:rsidP="006F7E21">
      <w:pPr>
        <w:suppressAutoHyphens/>
        <w:spacing w:after="0" w:line="240" w:lineRule="auto"/>
        <w:ind w:right="396"/>
        <w:jc w:val="both"/>
        <w:rPr>
          <w:rFonts w:ascii="PT Astra Serif" w:hAnsi="PT Astra Serif"/>
          <w:sz w:val="24"/>
          <w:szCs w:val="24"/>
        </w:rPr>
      </w:pPr>
      <w:r>
        <w:rPr>
          <w:rFonts w:ascii="PT Astra Serif" w:hAnsi="PT Astra Serif"/>
          <w:sz w:val="24"/>
          <w:szCs w:val="24"/>
        </w:rPr>
        <w:t xml:space="preserve">13.5. </w:t>
      </w:r>
      <w:r w:rsidR="00C84C05" w:rsidRPr="00E255D8">
        <w:rPr>
          <w:rFonts w:ascii="PT Astra Serif" w:hAnsi="PT Astra Serif"/>
          <w:sz w:val="24"/>
          <w:szCs w:val="24"/>
        </w:rPr>
        <w:t xml:space="preserve">На момент заключения контракта техническая документация, необходимая для выполнения работ, передана Подрядчику. </w:t>
      </w:r>
      <w:proofErr w:type="gramStart"/>
      <w:r w:rsidR="00C84C05" w:rsidRPr="00E255D8">
        <w:rPr>
          <w:rFonts w:ascii="PT Astra Serif" w:hAnsi="PT Astra Serif"/>
          <w:sz w:val="24"/>
          <w:szCs w:val="24"/>
        </w:rPr>
        <w:t xml:space="preserve">Подписывая настоящий контракт, Подрядчик подтверждает, что </w:t>
      </w:r>
      <w:r w:rsidR="00C84C05" w:rsidRPr="00E255D8">
        <w:rPr>
          <w:rFonts w:ascii="PT Astra Serif" w:hAnsi="PT Astra Serif"/>
          <w:sz w:val="24"/>
          <w:szCs w:val="24"/>
        </w:rPr>
        <w:lastRenderedPageBreak/>
        <w:t xml:space="preserve">ознакомлен с требованиями рабочей документации и технического задания, порядком выполнения работ, условиями их приемки, а также иных документов, </w:t>
      </w:r>
      <w:r w:rsidR="00C84C05" w:rsidRPr="006F7E21">
        <w:rPr>
          <w:rFonts w:ascii="PT Astra Serif" w:hAnsi="PT Astra Serif"/>
          <w:sz w:val="24"/>
          <w:szCs w:val="24"/>
        </w:rPr>
        <w:t>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6F7E21" w:rsidRPr="006F7E21" w:rsidRDefault="006F7E21" w:rsidP="006F7E21">
      <w:pPr>
        <w:spacing w:after="0" w:line="240" w:lineRule="auto"/>
        <w:jc w:val="both"/>
        <w:rPr>
          <w:rFonts w:ascii="PT Astra Serif" w:hAnsi="PT Astra Serif" w:cs="Times New Roman"/>
          <w:sz w:val="24"/>
          <w:szCs w:val="24"/>
        </w:rPr>
      </w:pPr>
      <w:r>
        <w:rPr>
          <w:rStyle w:val="afa"/>
          <w:rFonts w:ascii="PT Astra Serif" w:hAnsi="PT Astra Serif"/>
          <w:i w:val="0"/>
          <w:color w:val="22272F"/>
          <w:sz w:val="24"/>
          <w:szCs w:val="24"/>
          <w:shd w:val="clear" w:color="auto" w:fill="FFFFFF"/>
        </w:rPr>
        <w:t xml:space="preserve">13.6. </w:t>
      </w:r>
      <w:r w:rsidRPr="006F7E21">
        <w:rPr>
          <w:rStyle w:val="afa"/>
          <w:rFonts w:ascii="PT Astra Serif" w:hAnsi="PT Astra Serif"/>
          <w:i w:val="0"/>
          <w:color w:val="22272F"/>
          <w:sz w:val="24"/>
          <w:szCs w:val="24"/>
          <w:shd w:val="clear" w:color="auto" w:fill="FFFFFF"/>
        </w:rPr>
        <w:t>Согласование</w:t>
      </w:r>
      <w:r w:rsidRPr="006F7E21">
        <w:rPr>
          <w:rFonts w:ascii="PT Astra Serif" w:hAnsi="PT Astra Serif"/>
          <w:color w:val="22272F"/>
          <w:sz w:val="24"/>
          <w:szCs w:val="24"/>
          <w:shd w:val="clear" w:color="auto" w:fill="FFFFFF"/>
        </w:rPr>
        <w:t> </w:t>
      </w:r>
      <w:r w:rsidRPr="006F7E21">
        <w:rPr>
          <w:rStyle w:val="afa"/>
          <w:rFonts w:ascii="PT Astra Serif" w:hAnsi="PT Astra Serif"/>
          <w:i w:val="0"/>
          <w:color w:val="22272F"/>
          <w:sz w:val="24"/>
          <w:szCs w:val="24"/>
          <w:shd w:val="clear" w:color="auto" w:fill="FFFFFF"/>
        </w:rPr>
        <w:t>проектной</w:t>
      </w:r>
      <w:r w:rsidRPr="006F7E21">
        <w:rPr>
          <w:rFonts w:ascii="PT Astra Serif" w:hAnsi="PT Astra Serif"/>
          <w:color w:val="22272F"/>
          <w:sz w:val="24"/>
          <w:szCs w:val="24"/>
          <w:shd w:val="clear" w:color="auto" w:fill="FFFFFF"/>
        </w:rPr>
        <w:t> </w:t>
      </w:r>
      <w:r w:rsidRPr="006F7E21">
        <w:rPr>
          <w:rStyle w:val="afa"/>
          <w:rFonts w:ascii="PT Astra Serif" w:hAnsi="PT Astra Serif"/>
          <w:i w:val="0"/>
          <w:color w:val="22272F"/>
          <w:sz w:val="24"/>
          <w:szCs w:val="24"/>
          <w:shd w:val="clear" w:color="auto" w:fill="FFFFFF"/>
        </w:rPr>
        <w:t>документации</w:t>
      </w:r>
      <w:r w:rsidRPr="006F7E21">
        <w:rPr>
          <w:rFonts w:ascii="PT Astra Serif" w:hAnsi="PT Astra Serif"/>
          <w:color w:val="22272F"/>
          <w:sz w:val="24"/>
          <w:szCs w:val="24"/>
          <w:shd w:val="clear" w:color="auto" w:fill="FFFFFF"/>
        </w:rPr>
        <w:t> </w:t>
      </w:r>
      <w:r w:rsidRPr="006F7E21">
        <w:rPr>
          <w:rStyle w:val="afa"/>
          <w:rFonts w:ascii="PT Astra Serif" w:hAnsi="PT Astra Serif"/>
          <w:i w:val="0"/>
          <w:color w:val="22272F"/>
          <w:sz w:val="24"/>
          <w:szCs w:val="24"/>
          <w:shd w:val="clear" w:color="auto" w:fill="FFFFFF"/>
        </w:rPr>
        <w:t>оформляется</w:t>
      </w:r>
      <w:r w:rsidRPr="006F7E21">
        <w:rPr>
          <w:rFonts w:ascii="PT Astra Serif" w:hAnsi="PT Astra Serif"/>
          <w:color w:val="22272F"/>
          <w:sz w:val="24"/>
          <w:szCs w:val="24"/>
          <w:shd w:val="clear" w:color="auto" w:fill="FFFFFF"/>
        </w:rPr>
        <w:t> подписью и печатью согласующих лиц  </w:t>
      </w:r>
      <w:r w:rsidRPr="006F7E21">
        <w:rPr>
          <w:rStyle w:val="afa"/>
          <w:rFonts w:ascii="PT Astra Serif" w:hAnsi="PT Astra Serif"/>
          <w:i w:val="0"/>
          <w:color w:val="22272F"/>
          <w:sz w:val="24"/>
          <w:szCs w:val="24"/>
          <w:shd w:val="clear" w:color="auto" w:fill="FFFFFF"/>
        </w:rPr>
        <w:t>проставляемой</w:t>
      </w:r>
      <w:r w:rsidRPr="006F7E21">
        <w:rPr>
          <w:rFonts w:ascii="PT Astra Serif" w:hAnsi="PT Astra Serif"/>
          <w:color w:val="22272F"/>
          <w:sz w:val="24"/>
          <w:szCs w:val="24"/>
          <w:shd w:val="clear" w:color="auto" w:fill="FFFFFF"/>
        </w:rPr>
        <w:t> на главных листах материалов </w:t>
      </w:r>
      <w:r w:rsidRPr="006F7E21">
        <w:rPr>
          <w:rStyle w:val="afa"/>
          <w:rFonts w:ascii="PT Astra Serif" w:hAnsi="PT Astra Serif"/>
          <w:i w:val="0"/>
          <w:color w:val="22272F"/>
          <w:sz w:val="24"/>
          <w:szCs w:val="24"/>
          <w:shd w:val="clear" w:color="auto" w:fill="FFFFFF"/>
        </w:rPr>
        <w:t>проектной</w:t>
      </w:r>
      <w:r w:rsidR="00A92775">
        <w:rPr>
          <w:rStyle w:val="afa"/>
          <w:rFonts w:ascii="PT Astra Serif" w:hAnsi="PT Astra Serif"/>
          <w:i w:val="0"/>
          <w:color w:val="22272F"/>
          <w:sz w:val="24"/>
          <w:szCs w:val="24"/>
          <w:shd w:val="clear" w:color="auto" w:fill="FFFFFF"/>
        </w:rPr>
        <w:t xml:space="preserve"> документации</w:t>
      </w:r>
      <w:r w:rsidRPr="006F7E21">
        <w:rPr>
          <w:rStyle w:val="afa"/>
          <w:rFonts w:ascii="PT Astra Serif" w:hAnsi="PT Astra Serif"/>
          <w:i w:val="0"/>
          <w:color w:val="22272F"/>
          <w:sz w:val="24"/>
          <w:szCs w:val="24"/>
          <w:shd w:val="clear" w:color="auto" w:fill="FFFFFF"/>
        </w:rPr>
        <w:t>.</w:t>
      </w:r>
      <w:r w:rsidRPr="006F7E21">
        <w:rPr>
          <w:rFonts w:ascii="PT Astra Serif" w:hAnsi="PT Astra Serif"/>
          <w:color w:val="22272F"/>
          <w:sz w:val="24"/>
          <w:szCs w:val="24"/>
          <w:shd w:val="clear" w:color="auto" w:fill="FFFFFF"/>
        </w:rPr>
        <w:t> </w:t>
      </w:r>
    </w:p>
    <w:p w:rsidR="00C84C05" w:rsidRPr="006F7E21" w:rsidRDefault="006F7E21" w:rsidP="006F7E21">
      <w:pPr>
        <w:suppressAutoHyphens/>
        <w:spacing w:after="0" w:line="240" w:lineRule="auto"/>
        <w:ind w:right="396"/>
        <w:jc w:val="both"/>
        <w:rPr>
          <w:rFonts w:ascii="PT Astra Serif" w:hAnsi="PT Astra Serif"/>
          <w:sz w:val="24"/>
          <w:szCs w:val="24"/>
        </w:rPr>
      </w:pPr>
      <w:r>
        <w:rPr>
          <w:rFonts w:ascii="PT Astra Serif" w:hAnsi="PT Astra Serif"/>
          <w:sz w:val="24"/>
          <w:szCs w:val="24"/>
        </w:rPr>
        <w:t xml:space="preserve">13.7. </w:t>
      </w:r>
      <w:r w:rsidR="00C84C05" w:rsidRPr="006F7E21">
        <w:rPr>
          <w:rFonts w:ascii="PT Astra Serif" w:hAnsi="PT Astra Serif"/>
          <w:sz w:val="24"/>
          <w:szCs w:val="24"/>
        </w:rPr>
        <w:t>Неотъемлемой частью настоящего контракта является:</w:t>
      </w:r>
    </w:p>
    <w:p w:rsidR="00C84C05" w:rsidRDefault="00C84C05" w:rsidP="006F7E21">
      <w:pPr>
        <w:spacing w:after="0" w:line="240" w:lineRule="auto"/>
        <w:ind w:right="396"/>
        <w:jc w:val="both"/>
        <w:rPr>
          <w:rFonts w:ascii="PT Astra Serif" w:hAnsi="PT Astra Serif"/>
          <w:sz w:val="24"/>
          <w:szCs w:val="24"/>
        </w:rPr>
      </w:pPr>
      <w:r w:rsidRPr="006F7E21">
        <w:rPr>
          <w:rFonts w:ascii="PT Astra Serif" w:hAnsi="PT Astra Serif"/>
          <w:sz w:val="24"/>
          <w:szCs w:val="24"/>
        </w:rPr>
        <w:t>- техническое задание (Приложение</w:t>
      </w:r>
      <w:r w:rsidR="00A92775">
        <w:rPr>
          <w:rFonts w:ascii="PT Astra Serif" w:hAnsi="PT Astra Serif"/>
          <w:sz w:val="24"/>
          <w:szCs w:val="24"/>
        </w:rPr>
        <w:t xml:space="preserve"> №1);</w:t>
      </w:r>
    </w:p>
    <w:p w:rsidR="00A92775" w:rsidRPr="006F7E21" w:rsidRDefault="00A92775" w:rsidP="006F7E21">
      <w:pPr>
        <w:spacing w:after="0" w:line="240" w:lineRule="auto"/>
        <w:ind w:right="396"/>
        <w:jc w:val="both"/>
        <w:rPr>
          <w:rFonts w:ascii="PT Astra Serif" w:hAnsi="PT Astra Serif"/>
          <w:sz w:val="24"/>
          <w:szCs w:val="24"/>
        </w:rPr>
      </w:pPr>
      <w:r>
        <w:rPr>
          <w:rFonts w:ascii="PT Astra Serif" w:hAnsi="PT Astra Serif"/>
          <w:sz w:val="24"/>
          <w:szCs w:val="24"/>
        </w:rPr>
        <w:t>- проектная документация (Приложение №2).</w:t>
      </w:r>
    </w:p>
    <w:p w:rsidR="00C84C05" w:rsidRPr="006F7E21" w:rsidRDefault="006F7E21" w:rsidP="006F7E21">
      <w:pPr>
        <w:spacing w:after="0" w:line="240" w:lineRule="auto"/>
        <w:ind w:right="396"/>
        <w:jc w:val="both"/>
        <w:rPr>
          <w:rFonts w:ascii="PT Astra Serif" w:hAnsi="PT Astra Serif"/>
          <w:sz w:val="24"/>
          <w:szCs w:val="24"/>
        </w:rPr>
      </w:pPr>
      <w:r>
        <w:rPr>
          <w:rFonts w:ascii="PT Astra Serif" w:hAnsi="PT Astra Serif"/>
          <w:sz w:val="24"/>
          <w:szCs w:val="24"/>
        </w:rPr>
        <w:t>13.8</w:t>
      </w:r>
      <w:r w:rsidR="00C84C05" w:rsidRPr="006F7E21">
        <w:rPr>
          <w:rFonts w:ascii="PT Astra Serif" w:hAnsi="PT Astra Serif"/>
          <w:sz w:val="24"/>
          <w:szCs w:val="24"/>
        </w:rPr>
        <w:t>.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C84C05" w:rsidRPr="00E255D8" w:rsidRDefault="006F7E21" w:rsidP="008D18A1">
      <w:pPr>
        <w:tabs>
          <w:tab w:val="left" w:pos="-104"/>
        </w:tabs>
        <w:spacing w:after="0" w:line="240" w:lineRule="auto"/>
        <w:ind w:right="396"/>
        <w:jc w:val="both"/>
        <w:rPr>
          <w:rFonts w:ascii="PT Astra Serif" w:hAnsi="PT Astra Serif"/>
          <w:sz w:val="24"/>
          <w:szCs w:val="24"/>
        </w:rPr>
      </w:pPr>
      <w:r>
        <w:rPr>
          <w:rFonts w:ascii="PT Astra Serif" w:hAnsi="PT Astra Serif"/>
          <w:sz w:val="24"/>
          <w:szCs w:val="24"/>
        </w:rPr>
        <w:t>13.9</w:t>
      </w:r>
      <w:r w:rsidR="00C84C05" w:rsidRPr="00E255D8">
        <w:rPr>
          <w:rFonts w:ascii="PT Astra Serif" w:hAnsi="PT Astra Serif"/>
          <w:sz w:val="24"/>
          <w:szCs w:val="24"/>
        </w:rPr>
        <w:t>.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C84C05" w:rsidRPr="00E255D8" w:rsidRDefault="006F7E21" w:rsidP="008D18A1">
      <w:pPr>
        <w:autoSpaceDE w:val="0"/>
        <w:autoSpaceDN w:val="0"/>
        <w:adjustRightInd w:val="0"/>
        <w:spacing w:after="0" w:line="240" w:lineRule="auto"/>
        <w:ind w:right="396"/>
        <w:jc w:val="both"/>
        <w:rPr>
          <w:rFonts w:ascii="PT Astra Serif" w:hAnsi="PT Astra Serif"/>
          <w:sz w:val="24"/>
          <w:szCs w:val="24"/>
        </w:rPr>
      </w:pPr>
      <w:r>
        <w:rPr>
          <w:rFonts w:ascii="PT Astra Serif" w:hAnsi="PT Astra Serif"/>
          <w:sz w:val="24"/>
          <w:szCs w:val="24"/>
        </w:rPr>
        <w:t>13.10</w:t>
      </w:r>
      <w:r w:rsidR="00C84C05" w:rsidRPr="00E255D8">
        <w:rPr>
          <w:rFonts w:ascii="PT Astra Serif" w:hAnsi="PT Astra Serif"/>
          <w:sz w:val="24"/>
          <w:szCs w:val="24"/>
        </w:rPr>
        <w:t>.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603E8D" w:rsidRPr="00E255D8" w:rsidRDefault="00603E8D" w:rsidP="00E1272E">
      <w:pPr>
        <w:autoSpaceDE w:val="0"/>
        <w:autoSpaceDN w:val="0"/>
        <w:adjustRightInd w:val="0"/>
        <w:spacing w:after="0"/>
        <w:ind w:right="396"/>
        <w:jc w:val="both"/>
        <w:rPr>
          <w:rFonts w:ascii="PT Astra Serif" w:hAnsi="PT Astra Serif"/>
          <w:sz w:val="24"/>
          <w:szCs w:val="24"/>
        </w:rPr>
      </w:pPr>
    </w:p>
    <w:p w:rsidR="00C84C05" w:rsidRPr="00E255D8" w:rsidRDefault="00C84C05" w:rsidP="000719C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ind w:left="-567" w:right="396"/>
        <w:jc w:val="center"/>
        <w:rPr>
          <w:rFonts w:ascii="PT Astra Serif" w:hAnsi="PT Astra Serif"/>
          <w:b/>
          <w:sz w:val="24"/>
          <w:szCs w:val="24"/>
        </w:rPr>
      </w:pPr>
      <w:r w:rsidRPr="00E255D8">
        <w:rPr>
          <w:rFonts w:ascii="PT Astra Serif" w:hAnsi="PT Astra Serif"/>
          <w:b/>
          <w:sz w:val="24"/>
          <w:szCs w:val="24"/>
        </w:rPr>
        <w:t>Подписи сторон</w:t>
      </w:r>
    </w:p>
    <w:p w:rsidR="00C84C05" w:rsidRPr="00E255D8" w:rsidRDefault="00C84C05" w:rsidP="000719C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ind w:left="-567" w:right="396"/>
        <w:jc w:val="center"/>
        <w:rPr>
          <w:rFonts w:ascii="PT Astra Serif" w:hAnsi="PT Astra Serif"/>
          <w:b/>
          <w:i/>
          <w:sz w:val="24"/>
          <w:szCs w:val="24"/>
        </w:rPr>
      </w:pPr>
      <w:r w:rsidRPr="00E255D8">
        <w:rPr>
          <w:rFonts w:ascii="PT Astra Serif" w:hAnsi="PT Astra Serif"/>
          <w:b/>
          <w:i/>
          <w:sz w:val="24"/>
          <w:szCs w:val="24"/>
        </w:rPr>
        <w:t xml:space="preserve">Контракт подписан электронными подписями, уполномоченных представителей сторон </w:t>
      </w:r>
    </w:p>
    <w:p w:rsidR="00143BE6" w:rsidRPr="00E255D8" w:rsidRDefault="00BE53C6" w:rsidP="000719CB">
      <w:pPr>
        <w:spacing w:after="0"/>
        <w:ind w:left="-567" w:right="396"/>
        <w:jc w:val="center"/>
        <w:rPr>
          <w:rFonts w:ascii="PT Astra Serif" w:hAnsi="PT Astra Serif"/>
          <w:b/>
          <w:i/>
          <w:sz w:val="24"/>
          <w:szCs w:val="24"/>
        </w:rPr>
      </w:pPr>
      <w:r w:rsidRPr="00E255D8">
        <w:rPr>
          <w:rFonts w:ascii="PT Astra Serif" w:hAnsi="PT Astra Serif"/>
          <w:b/>
          <w:i/>
          <w:sz w:val="24"/>
          <w:szCs w:val="24"/>
        </w:rPr>
        <w:t>в единой информационной системе https://zakupki.gov.ru/</w:t>
      </w:r>
    </w:p>
    <w:p w:rsidR="00B55BF9" w:rsidRPr="00E255D8" w:rsidRDefault="00B55BF9" w:rsidP="000719CB">
      <w:pPr>
        <w:tabs>
          <w:tab w:val="center" w:pos="4153"/>
          <w:tab w:val="right" w:pos="8306"/>
          <w:tab w:val="right" w:pos="10200"/>
        </w:tabs>
        <w:suppressAutoHyphens/>
        <w:spacing w:after="0" w:line="240" w:lineRule="auto"/>
        <w:ind w:left="-567" w:right="396"/>
        <w:jc w:val="center"/>
        <w:rPr>
          <w:rFonts w:ascii="PT Astra Serif" w:eastAsia="Times New Roman" w:hAnsi="PT Astra Serif" w:cs="Times New Roman"/>
          <w:b/>
          <w:i/>
          <w:color w:val="FF0000"/>
          <w:kern w:val="2"/>
          <w:sz w:val="24"/>
          <w:szCs w:val="24"/>
          <w:lang w:eastAsia="ar-SA"/>
        </w:rPr>
      </w:pPr>
    </w:p>
    <w:p w:rsidR="006F7E21" w:rsidRDefault="006F7E2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F7E21" w:rsidRDefault="006F7E2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F7E21" w:rsidRDefault="006F7E2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F7E21" w:rsidRDefault="006F7E2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F7E21" w:rsidRDefault="006F7E2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F7E21" w:rsidRDefault="006F7E2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F7E21" w:rsidRDefault="006F7E2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F7E21" w:rsidRDefault="006F7E2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F7E21" w:rsidRDefault="006F7E2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F7E21" w:rsidRDefault="006F7E2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F7E21" w:rsidRDefault="006F7E2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F7E21" w:rsidRDefault="006F7E2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F7E21" w:rsidRDefault="006F7E2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F7E21" w:rsidRDefault="006F7E2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F7E21" w:rsidRDefault="006F7E2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F7E21" w:rsidRDefault="006F7E2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F7E21" w:rsidRDefault="006F7E2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F7E21" w:rsidRDefault="006F7E2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F7E21" w:rsidRDefault="006F7E2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F7E21" w:rsidRDefault="006F7E2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F7E21" w:rsidRDefault="006F7E2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F7E21" w:rsidRDefault="006F7E2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F7E21" w:rsidRDefault="006F7E2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F7E21" w:rsidRDefault="006F7E2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F7E21" w:rsidRDefault="006F7E2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F7E21" w:rsidRDefault="006F7E2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6F7E21" w:rsidRDefault="006F7E21"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5B462C" w:rsidRDefault="005B462C"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5B462C" w:rsidRDefault="005B462C"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5B462C" w:rsidRDefault="005B462C"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80FB5" w:rsidRPr="00FA7D69" w:rsidRDefault="00AD580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t>П</w:t>
      </w:r>
      <w:r w:rsidR="000801F4" w:rsidRPr="000719CB">
        <w:rPr>
          <w:rFonts w:ascii="PT Astra Serif" w:eastAsia="Times New Roman" w:hAnsi="PT Astra Serif" w:cs="Times New Roman"/>
          <w:kern w:val="2"/>
          <w:sz w:val="24"/>
          <w:szCs w:val="24"/>
          <w:lang w:eastAsia="ar-SA"/>
        </w:rPr>
        <w:t>р</w:t>
      </w:r>
      <w:r w:rsidR="00326415" w:rsidRPr="000719CB">
        <w:rPr>
          <w:rFonts w:ascii="PT Astra Serif" w:eastAsia="Times New Roman" w:hAnsi="PT Astra Serif" w:cs="Times New Roman"/>
          <w:kern w:val="2"/>
          <w:sz w:val="24"/>
          <w:szCs w:val="24"/>
          <w:lang w:eastAsia="ar-SA"/>
        </w:rPr>
        <w:t xml:space="preserve">иложение </w:t>
      </w:r>
      <w:r w:rsidR="00FA7D69">
        <w:rPr>
          <w:rFonts w:ascii="PT Astra Serif" w:eastAsia="Times New Roman" w:hAnsi="PT Astra Serif" w:cs="Times New Roman"/>
          <w:kern w:val="2"/>
          <w:sz w:val="24"/>
          <w:szCs w:val="24"/>
          <w:lang w:eastAsia="ar-SA"/>
        </w:rPr>
        <w:t>№1</w:t>
      </w:r>
    </w:p>
    <w:p w:rsidR="00080FB5" w:rsidRPr="000719CB" w:rsidRDefault="00080FB5"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t xml:space="preserve">к муниципальному контракту </w:t>
      </w:r>
    </w:p>
    <w:p w:rsidR="000801F4" w:rsidRPr="000719CB" w:rsidRDefault="000801F4" w:rsidP="000719CB">
      <w:pPr>
        <w:autoSpaceDE w:val="0"/>
        <w:autoSpaceDN w:val="0"/>
        <w:adjustRightInd w:val="0"/>
        <w:spacing w:after="0" w:line="240" w:lineRule="auto"/>
        <w:jc w:val="both"/>
        <w:rPr>
          <w:rFonts w:ascii="PT Astra Serif" w:hAnsi="PT Astra Serif"/>
          <w:b/>
          <w:bCs/>
          <w:color w:val="000000"/>
          <w:sz w:val="24"/>
          <w:szCs w:val="24"/>
        </w:rPr>
      </w:pPr>
    </w:p>
    <w:p w:rsidR="001C109A" w:rsidRPr="000719CB" w:rsidRDefault="000801F4" w:rsidP="000719CB">
      <w:pPr>
        <w:autoSpaceDE w:val="0"/>
        <w:autoSpaceDN w:val="0"/>
        <w:adjustRightInd w:val="0"/>
        <w:spacing w:after="0" w:line="240" w:lineRule="auto"/>
        <w:ind w:left="-709" w:right="-29"/>
        <w:jc w:val="center"/>
        <w:rPr>
          <w:rFonts w:ascii="PT Astra Serif" w:hAnsi="PT Astra Serif"/>
          <w:b/>
          <w:bCs/>
          <w:color w:val="000000"/>
          <w:sz w:val="24"/>
          <w:szCs w:val="24"/>
        </w:rPr>
      </w:pPr>
      <w:r w:rsidRPr="000719CB">
        <w:rPr>
          <w:rFonts w:ascii="PT Astra Serif" w:hAnsi="PT Astra Serif"/>
          <w:b/>
          <w:bCs/>
          <w:color w:val="000000"/>
          <w:sz w:val="24"/>
          <w:szCs w:val="24"/>
        </w:rPr>
        <w:t>Т</w:t>
      </w:r>
      <w:r w:rsidR="00A22735" w:rsidRPr="000719CB">
        <w:rPr>
          <w:rFonts w:ascii="PT Astra Serif" w:hAnsi="PT Astra Serif"/>
          <w:b/>
          <w:bCs/>
          <w:color w:val="000000"/>
          <w:sz w:val="24"/>
          <w:szCs w:val="24"/>
        </w:rPr>
        <w:t>ехническое задание</w:t>
      </w:r>
    </w:p>
    <w:p w:rsidR="00574992" w:rsidRPr="00A25E87" w:rsidRDefault="00574992" w:rsidP="00574992">
      <w:pPr>
        <w:autoSpaceDE w:val="0"/>
        <w:autoSpaceDN w:val="0"/>
        <w:adjustRightInd w:val="0"/>
        <w:spacing w:after="0" w:line="240" w:lineRule="auto"/>
        <w:jc w:val="center"/>
        <w:rPr>
          <w:rFonts w:ascii="PT Astra Serif" w:hAnsi="PT Astra Serif"/>
          <w:b/>
          <w:bCs/>
          <w:sz w:val="24"/>
          <w:szCs w:val="24"/>
          <w:u w:val="single"/>
        </w:rPr>
      </w:pPr>
      <w:r>
        <w:rPr>
          <w:rFonts w:ascii="PT Astra Serif" w:hAnsi="PT Astra Serif" w:cs="Segoe UI"/>
          <w:b/>
          <w:bCs/>
          <w:color w:val="333333"/>
          <w:sz w:val="24"/>
          <w:szCs w:val="24"/>
          <w:shd w:val="clear" w:color="auto" w:fill="FAFAFA"/>
        </w:rPr>
        <w:t>в</w:t>
      </w:r>
      <w:r w:rsidRPr="00A25E87">
        <w:rPr>
          <w:rFonts w:ascii="PT Astra Serif" w:hAnsi="PT Astra Serif" w:cs="Segoe UI"/>
          <w:b/>
          <w:bCs/>
          <w:color w:val="333333"/>
          <w:sz w:val="24"/>
          <w:szCs w:val="24"/>
          <w:shd w:val="clear" w:color="auto" w:fill="FAFAFA"/>
        </w:rPr>
        <w:t xml:space="preserve">ыполнение работ по благоустройству территории в районе МБОУ "СОШ №5" в городе </w:t>
      </w:r>
      <w:proofErr w:type="spellStart"/>
      <w:r w:rsidRPr="00A25E87">
        <w:rPr>
          <w:rFonts w:ascii="PT Astra Serif" w:hAnsi="PT Astra Serif" w:cs="Segoe UI"/>
          <w:b/>
          <w:bCs/>
          <w:color w:val="333333"/>
          <w:sz w:val="24"/>
          <w:szCs w:val="24"/>
          <w:shd w:val="clear" w:color="auto" w:fill="FAFAFA"/>
        </w:rPr>
        <w:t>Югорске</w:t>
      </w:r>
      <w:proofErr w:type="spellEnd"/>
    </w:p>
    <w:p w:rsidR="00574992" w:rsidRPr="00977673" w:rsidRDefault="00574992" w:rsidP="00541110">
      <w:pPr>
        <w:tabs>
          <w:tab w:val="num" w:pos="-142"/>
        </w:tabs>
        <w:suppressAutoHyphens/>
        <w:spacing w:after="0" w:line="240" w:lineRule="auto"/>
        <w:jc w:val="both"/>
        <w:rPr>
          <w:rFonts w:ascii="Times New Roman" w:eastAsia="Times New Roman" w:hAnsi="Times New Roman" w:cs="Times New Roman"/>
          <w:kern w:val="2"/>
          <w:sz w:val="24"/>
          <w:szCs w:val="24"/>
          <w:lang w:eastAsia="ar-SA"/>
        </w:rPr>
      </w:pPr>
    </w:p>
    <w:p w:rsidR="00FA7D69" w:rsidRPr="0013664A" w:rsidRDefault="00FA7D69" w:rsidP="00FA7D69">
      <w:pPr>
        <w:autoSpaceDE w:val="0"/>
        <w:autoSpaceDN w:val="0"/>
        <w:adjustRightInd w:val="0"/>
        <w:spacing w:after="0"/>
        <w:ind w:right="-1"/>
        <w:jc w:val="center"/>
        <w:rPr>
          <w:rFonts w:ascii="PT Astra Serif" w:hAnsi="PT Astra Serif"/>
          <w:b/>
          <w:bCs/>
          <w:u w:val="single"/>
        </w:rPr>
      </w:pPr>
      <w:r w:rsidRPr="0013664A">
        <w:rPr>
          <w:rFonts w:ascii="PT Astra Serif" w:hAnsi="PT Astra Serif"/>
          <w:b/>
          <w:bCs/>
        </w:rPr>
        <w:t xml:space="preserve">на </w:t>
      </w:r>
      <w:r w:rsidRPr="0013664A">
        <w:rPr>
          <w:rFonts w:ascii="PT Astra Serif" w:hAnsi="PT Astra Serif"/>
          <w:b/>
        </w:rPr>
        <w:t xml:space="preserve">выполнение работ по благоустройству территории в районе МБОУ «Средняя общеобразовательная школа №5» в городе </w:t>
      </w:r>
      <w:proofErr w:type="spellStart"/>
      <w:r w:rsidRPr="0013664A">
        <w:rPr>
          <w:rFonts w:ascii="PT Astra Serif" w:hAnsi="PT Astra Serif"/>
          <w:b/>
        </w:rPr>
        <w:t>Югорске</w:t>
      </w:r>
      <w:proofErr w:type="spellEnd"/>
    </w:p>
    <w:p w:rsidR="00FA7D69" w:rsidRPr="0013664A" w:rsidRDefault="00FA7D69" w:rsidP="00FA7D69">
      <w:pPr>
        <w:spacing w:after="0" w:line="240" w:lineRule="auto"/>
        <w:ind w:right="-249"/>
        <w:jc w:val="both"/>
        <w:rPr>
          <w:rFonts w:ascii="PT Astra Serif" w:eastAsia="Andale Sans UI" w:hAnsi="PT Astra Serif"/>
          <w:kern w:val="3"/>
          <w:lang w:eastAsia="ja-JP" w:bidi="fa-IR"/>
        </w:rPr>
      </w:pPr>
      <w:r w:rsidRPr="008C6039">
        <w:rPr>
          <w:rFonts w:ascii="PT Astra Serif" w:hAnsi="PT Astra Serif"/>
          <w:b/>
          <w:bCs/>
          <w:u w:val="single"/>
        </w:rPr>
        <w:t>Место выполнения работ</w:t>
      </w:r>
      <w:r w:rsidRPr="008C6039">
        <w:rPr>
          <w:rFonts w:ascii="PT Astra Serif" w:hAnsi="PT Astra Serif"/>
          <w:bCs/>
        </w:rPr>
        <w:t xml:space="preserve">: </w:t>
      </w:r>
      <w:r w:rsidRPr="008C6039">
        <w:rPr>
          <w:rFonts w:ascii="PT Astra Serif" w:hAnsi="PT Astra Serif"/>
        </w:rPr>
        <w:t xml:space="preserve">Ханты - Мансийский автономный округ </w:t>
      </w:r>
      <w:r w:rsidRPr="0013664A">
        <w:rPr>
          <w:rFonts w:ascii="PT Astra Serif" w:hAnsi="PT Astra Serif"/>
        </w:rPr>
        <w:t xml:space="preserve">- Югра, г. Югорск, </w:t>
      </w:r>
      <w:r w:rsidRPr="0013664A">
        <w:rPr>
          <w:rFonts w:ascii="PT Astra Serif" w:eastAsia="Andale Sans UI" w:hAnsi="PT Astra Serif"/>
          <w:kern w:val="3"/>
          <w:lang w:eastAsia="ja-JP" w:bidi="fa-IR"/>
        </w:rPr>
        <w:t xml:space="preserve">ул. Садовая, д. 1«Б» </w:t>
      </w:r>
    </w:p>
    <w:p w:rsidR="00FA7D69" w:rsidRPr="008C6039" w:rsidRDefault="00FA7D69" w:rsidP="00FA7D69">
      <w:pPr>
        <w:autoSpaceDE w:val="0"/>
        <w:autoSpaceDN w:val="0"/>
        <w:adjustRightInd w:val="0"/>
        <w:spacing w:after="0" w:line="240" w:lineRule="auto"/>
        <w:ind w:right="-1"/>
        <w:jc w:val="both"/>
        <w:rPr>
          <w:rFonts w:ascii="PT Astra Serif" w:hAnsi="PT Astra Serif"/>
          <w:b/>
          <w:u w:val="single"/>
        </w:rPr>
      </w:pPr>
      <w:r w:rsidRPr="008C6039">
        <w:rPr>
          <w:rFonts w:ascii="PT Astra Serif" w:hAnsi="PT Astra Serif"/>
          <w:b/>
        </w:rPr>
        <w:t xml:space="preserve"> </w:t>
      </w:r>
      <w:r w:rsidRPr="008C6039">
        <w:rPr>
          <w:rFonts w:ascii="PT Astra Serif" w:hAnsi="PT Astra Serif"/>
          <w:b/>
          <w:u w:val="single"/>
        </w:rPr>
        <w:t>Срок выполнения работ:</w:t>
      </w:r>
    </w:p>
    <w:p w:rsidR="00FA7D69" w:rsidRPr="0088300D" w:rsidRDefault="00FA7D69" w:rsidP="00FA7D69">
      <w:pPr>
        <w:spacing w:after="0" w:line="240" w:lineRule="auto"/>
        <w:jc w:val="both"/>
        <w:rPr>
          <w:rFonts w:ascii="PT Astra Serif" w:hAnsi="PT Astra Serif"/>
        </w:rPr>
      </w:pPr>
      <w:r w:rsidRPr="0088300D">
        <w:rPr>
          <w:rFonts w:ascii="PT Astra Serif" w:hAnsi="PT Astra Serif"/>
        </w:rPr>
        <w:t xml:space="preserve">- начало: </w:t>
      </w:r>
      <w:proofErr w:type="gramStart"/>
      <w:r w:rsidRPr="0088300D">
        <w:rPr>
          <w:rFonts w:ascii="PT Astra Serif" w:hAnsi="PT Astra Serif"/>
        </w:rPr>
        <w:t>с даты заключения</w:t>
      </w:r>
      <w:proofErr w:type="gramEnd"/>
      <w:r w:rsidRPr="0088300D">
        <w:rPr>
          <w:rFonts w:ascii="PT Astra Serif" w:hAnsi="PT Astra Serif"/>
        </w:rPr>
        <w:t xml:space="preserve"> муниципального контракта;</w:t>
      </w:r>
    </w:p>
    <w:p w:rsidR="00FA7D69" w:rsidRPr="0088300D" w:rsidRDefault="00FA7D69" w:rsidP="00FA7D69">
      <w:pPr>
        <w:spacing w:after="0" w:line="240" w:lineRule="auto"/>
        <w:jc w:val="both"/>
        <w:rPr>
          <w:rFonts w:ascii="PT Astra Serif" w:hAnsi="PT Astra Serif"/>
        </w:rPr>
      </w:pPr>
      <w:r w:rsidRPr="0088300D">
        <w:rPr>
          <w:rFonts w:ascii="PT Astra Serif" w:hAnsi="PT Astra Serif"/>
        </w:rPr>
        <w:t>- окончание: 01.08.2025</w:t>
      </w:r>
    </w:p>
    <w:p w:rsidR="00FA7D69" w:rsidRPr="0088300D" w:rsidRDefault="00FA7D69" w:rsidP="00FA7D69">
      <w:pPr>
        <w:spacing w:after="0" w:line="240" w:lineRule="auto"/>
        <w:jc w:val="both"/>
        <w:rPr>
          <w:rFonts w:ascii="PT Astra Serif" w:hAnsi="PT Astra Serif"/>
        </w:rPr>
      </w:pPr>
      <w:r w:rsidRPr="0088300D">
        <w:rPr>
          <w:rFonts w:ascii="PT Astra Serif" w:hAnsi="PT Astra Serif"/>
        </w:rPr>
        <w:t xml:space="preserve">Срок исполнения контракта: </w:t>
      </w:r>
      <w:proofErr w:type="gramStart"/>
      <w:r w:rsidRPr="0088300D">
        <w:rPr>
          <w:rFonts w:ascii="PT Astra Serif" w:hAnsi="PT Astra Serif"/>
        </w:rPr>
        <w:t>с даты заключения</w:t>
      </w:r>
      <w:proofErr w:type="gramEnd"/>
      <w:r w:rsidRPr="0088300D">
        <w:rPr>
          <w:rFonts w:ascii="PT Astra Serif" w:hAnsi="PT Astra Serif"/>
        </w:rPr>
        <w:t xml:space="preserve"> муниципального контракта по 09.09.2025</w:t>
      </w:r>
    </w:p>
    <w:p w:rsidR="00FA7D69" w:rsidRDefault="00FA7D69" w:rsidP="00FA7D69">
      <w:pPr>
        <w:spacing w:after="0" w:line="240" w:lineRule="auto"/>
        <w:ind w:firstLine="567"/>
        <w:jc w:val="both"/>
        <w:rPr>
          <w:rFonts w:ascii="PT Astra Serif" w:hAnsi="PT Astra Serif"/>
        </w:rPr>
      </w:pPr>
      <w:r>
        <w:rPr>
          <w:rFonts w:ascii="PT Astra Serif" w:hAnsi="PT Astra Serif"/>
          <w:bCs/>
        </w:rPr>
        <w:t>В цену контракта включены</w:t>
      </w:r>
      <w:r w:rsidRPr="00853071">
        <w:rPr>
          <w:rFonts w:ascii="PT Astra Serif" w:hAnsi="PT Astra Serif"/>
        </w:rPr>
        <w:t>: затраты на весь перечень работ в полном объеме, стоимость материалов, транспортные расходы, затраты механизмов, затраты на утилизацию,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FA7D69" w:rsidRPr="00FB66D2" w:rsidRDefault="00FA7D69" w:rsidP="00FA7D69">
      <w:pPr>
        <w:shd w:val="clear" w:color="auto" w:fill="FFFFFF"/>
        <w:tabs>
          <w:tab w:val="left" w:pos="6180"/>
        </w:tabs>
        <w:spacing w:after="0" w:line="240" w:lineRule="auto"/>
        <w:ind w:right="56"/>
        <w:jc w:val="both"/>
        <w:rPr>
          <w:rFonts w:ascii="PT Astra Serif" w:hAnsi="PT Astra Serif"/>
          <w:b/>
        </w:rPr>
      </w:pPr>
      <w:r w:rsidRPr="00FB66D2">
        <w:rPr>
          <w:rFonts w:ascii="PT Astra Serif" w:hAnsi="PT Astra Serif"/>
          <w:b/>
          <w:bCs/>
          <w:u w:val="single"/>
        </w:rPr>
        <w:t>Объем выполняемых работ</w:t>
      </w:r>
      <w:r w:rsidRPr="00FB66D2">
        <w:rPr>
          <w:rFonts w:ascii="PT Astra Serif" w:hAnsi="PT Astra Serif"/>
          <w:b/>
          <w:bCs/>
        </w:rPr>
        <w:t>:</w:t>
      </w:r>
    </w:p>
    <w:p w:rsidR="00FA7D69" w:rsidRPr="00FB66D2" w:rsidRDefault="00FA7D69" w:rsidP="00FA7D69">
      <w:pPr>
        <w:spacing w:after="0" w:line="240" w:lineRule="auto"/>
        <w:ind w:right="56"/>
        <w:jc w:val="both"/>
        <w:rPr>
          <w:rFonts w:ascii="PT Astra Serif" w:hAnsi="PT Astra Serif"/>
        </w:rPr>
      </w:pPr>
      <w:r w:rsidRPr="00FB66D2">
        <w:rPr>
          <w:rFonts w:ascii="PT Astra Serif" w:hAnsi="PT Astra Serif"/>
        </w:rPr>
        <w:t>Наименования, количество и объемы выполняемых работ установлены в про</w:t>
      </w:r>
      <w:r>
        <w:rPr>
          <w:rFonts w:ascii="PT Astra Serif" w:hAnsi="PT Astra Serif"/>
        </w:rPr>
        <w:t>ектной документации и локальном сметном расчете</w:t>
      </w:r>
      <w:r w:rsidRPr="00FB66D2">
        <w:rPr>
          <w:rFonts w:ascii="PT Astra Serif" w:hAnsi="PT Astra Serif"/>
        </w:rPr>
        <w:t>, являющейся неотъемлемой частью Технического задания.</w:t>
      </w:r>
    </w:p>
    <w:p w:rsidR="00FA7D69" w:rsidRPr="00FB66D2" w:rsidRDefault="00FA7D69" w:rsidP="00FA7D69">
      <w:pPr>
        <w:spacing w:after="0" w:line="240" w:lineRule="auto"/>
        <w:ind w:right="56"/>
        <w:jc w:val="both"/>
        <w:rPr>
          <w:rFonts w:ascii="PT Astra Serif" w:hAnsi="PT Astra Serif"/>
        </w:rPr>
      </w:pPr>
      <w:r>
        <w:rPr>
          <w:rFonts w:ascii="PT Astra Serif" w:hAnsi="PT Astra Serif"/>
        </w:rPr>
        <w:t xml:space="preserve"> Проектно-сметная</w:t>
      </w:r>
      <w:r w:rsidRPr="00FB66D2">
        <w:rPr>
          <w:rFonts w:ascii="PT Astra Serif" w:hAnsi="PT Astra Serif"/>
        </w:rPr>
        <w:t xml:space="preserve"> документация (Приложение к техническому заданию)</w:t>
      </w:r>
      <w:r w:rsidRPr="00FB66D2">
        <w:rPr>
          <w:rFonts w:ascii="PT Astra Serif" w:hAnsi="PT Astra Serif"/>
          <w:b/>
        </w:rPr>
        <w:t xml:space="preserve"> </w:t>
      </w:r>
      <w:proofErr w:type="gramStart"/>
      <w:r w:rsidRPr="00FB66D2">
        <w:rPr>
          <w:rFonts w:ascii="PT Astra Serif" w:hAnsi="PT Astra Serif"/>
        </w:rPr>
        <w:t xml:space="preserve">предоставляется отдельными файлами в формате </w:t>
      </w:r>
      <w:r w:rsidRPr="00FB66D2">
        <w:rPr>
          <w:rFonts w:ascii="PT Astra Serif" w:hAnsi="PT Astra Serif"/>
          <w:lang w:val="en-US"/>
        </w:rPr>
        <w:t>PDF</w:t>
      </w:r>
      <w:r>
        <w:rPr>
          <w:rFonts w:ascii="PT Astra Serif" w:hAnsi="PT Astra Serif"/>
        </w:rPr>
        <w:t xml:space="preserve"> и</w:t>
      </w:r>
      <w:r w:rsidRPr="000835CE">
        <w:rPr>
          <w:rFonts w:ascii="PT Astra Serif" w:hAnsi="PT Astra Serif"/>
        </w:rPr>
        <w:t xml:space="preserve"> </w:t>
      </w:r>
      <w:r>
        <w:rPr>
          <w:rFonts w:ascii="PT Astra Serif" w:hAnsi="PT Astra Serif"/>
          <w:lang w:val="en-US"/>
        </w:rPr>
        <w:t>Excel</w:t>
      </w:r>
      <w:r>
        <w:rPr>
          <w:rFonts w:ascii="PT Astra Serif" w:hAnsi="PT Astra Serif"/>
        </w:rPr>
        <w:t xml:space="preserve"> являе</w:t>
      </w:r>
      <w:r w:rsidRPr="00FB66D2">
        <w:rPr>
          <w:rFonts w:ascii="PT Astra Serif" w:hAnsi="PT Astra Serif"/>
        </w:rPr>
        <w:t>тся</w:t>
      </w:r>
      <w:proofErr w:type="gramEnd"/>
      <w:r w:rsidRPr="00FB66D2">
        <w:rPr>
          <w:rFonts w:ascii="PT Astra Serif" w:hAnsi="PT Astra Serif"/>
        </w:rPr>
        <w:t xml:space="preserve"> неотъемлемой частью </w:t>
      </w:r>
      <w:r>
        <w:rPr>
          <w:rFonts w:ascii="PT Astra Serif" w:hAnsi="PT Astra Serif"/>
        </w:rPr>
        <w:t>извещения об осуществлении закупки</w:t>
      </w:r>
      <w:r w:rsidRPr="00FB66D2">
        <w:rPr>
          <w:rFonts w:ascii="PT Astra Serif" w:hAnsi="PT Astra Serif"/>
        </w:rPr>
        <w:t>.</w:t>
      </w:r>
    </w:p>
    <w:p w:rsidR="00FA7D69" w:rsidRPr="00FB66D2" w:rsidRDefault="00FA7D69" w:rsidP="00FA7D69">
      <w:pPr>
        <w:widowControl w:val="0"/>
        <w:autoSpaceDE w:val="0"/>
        <w:autoSpaceDN w:val="0"/>
        <w:adjustRightInd w:val="0"/>
        <w:spacing w:after="0" w:line="240" w:lineRule="auto"/>
        <w:ind w:right="56"/>
        <w:jc w:val="both"/>
        <w:rPr>
          <w:rFonts w:ascii="PT Astra Serif" w:hAnsi="PT Astra Serif"/>
        </w:rPr>
      </w:pPr>
      <w:proofErr w:type="gramStart"/>
      <w:r w:rsidRPr="00FB66D2">
        <w:rPr>
          <w:rFonts w:ascii="PT Astra Serif" w:hAnsi="PT Astra Serif"/>
        </w:rPr>
        <w:t xml:space="preserve">В случае если </w:t>
      </w:r>
      <w:r>
        <w:rPr>
          <w:rFonts w:ascii="PT Astra Serif" w:hAnsi="PT Astra Serif"/>
        </w:rPr>
        <w:t>извещение об осуществлении закупки</w:t>
      </w:r>
      <w:r w:rsidRPr="00FB66D2">
        <w:rPr>
          <w:rFonts w:ascii="PT Astra Serif" w:hAnsi="PT Astra Serif"/>
        </w:rPr>
        <w:t xml:space="preserve"> содержит указания, ссылки на недействующие, утратившие силу нормативные документы, Постановления, пр</w:t>
      </w:r>
      <w:r>
        <w:rPr>
          <w:rFonts w:ascii="PT Astra Serif" w:hAnsi="PT Astra Serif"/>
        </w:rPr>
        <w:t>иказы, ГОСТы</w:t>
      </w:r>
      <w:r w:rsidRPr="00FB66D2">
        <w:rPr>
          <w:rFonts w:ascii="PT Astra Serif" w:hAnsi="PT Astra Serif"/>
        </w:rPr>
        <w:t>, Своды правил и т.д., следует применять действующие документы, в том числе введенные взамен утратившим силу.</w:t>
      </w:r>
      <w:proofErr w:type="gramEnd"/>
      <w:r w:rsidRPr="00FB66D2">
        <w:rPr>
          <w:rFonts w:ascii="PT Astra Serif" w:hAnsi="PT Astra Serif"/>
        </w:rPr>
        <w:t xml:space="preserve"> </w:t>
      </w:r>
      <w:proofErr w:type="gramStart"/>
      <w:r w:rsidRPr="00FB66D2">
        <w:rPr>
          <w:rFonts w:ascii="PT Astra Serif" w:hAnsi="PT Astra Serif"/>
        </w:rPr>
        <w:t>В случае если, по какой – либо причине, в том числе, в результате технической ошибки (опечатки), документация о закупке содержит указания, ссылки на несуществующие нормативные документы, Пост</w:t>
      </w:r>
      <w:r>
        <w:rPr>
          <w:rFonts w:ascii="PT Astra Serif" w:hAnsi="PT Astra Serif"/>
        </w:rPr>
        <w:t>ановления, приказы, ГОСТы</w:t>
      </w:r>
      <w:r w:rsidRPr="00FB66D2">
        <w:rPr>
          <w:rFonts w:ascii="PT Astra Serif" w:hAnsi="PT Astra Serif"/>
        </w:rPr>
        <w:t>, Своды правил и т.д., то руководство такими документами не осуществляется.</w:t>
      </w:r>
      <w:proofErr w:type="gramEnd"/>
    </w:p>
    <w:p w:rsidR="00FA7D69" w:rsidRPr="001E6F51" w:rsidRDefault="00FA7D69" w:rsidP="00FA7D69">
      <w:pPr>
        <w:spacing w:after="0" w:line="240" w:lineRule="auto"/>
        <w:jc w:val="both"/>
        <w:rPr>
          <w:rFonts w:ascii="PT Astra Serif" w:hAnsi="PT Astra Serif"/>
          <w:b/>
          <w:bCs/>
          <w:u w:val="single"/>
        </w:rPr>
      </w:pPr>
      <w:r w:rsidRPr="001E6F51">
        <w:rPr>
          <w:rFonts w:ascii="PT Astra Serif" w:hAnsi="PT Astra Serif"/>
          <w:b/>
          <w:bCs/>
          <w:u w:val="single"/>
        </w:rPr>
        <w:t>Требования к сроку и объему предоставления гарантии качества работ:</w:t>
      </w:r>
    </w:p>
    <w:p w:rsidR="00FA7D69" w:rsidRPr="001E6F51" w:rsidRDefault="00FA7D69" w:rsidP="00FA7D69">
      <w:pPr>
        <w:spacing w:after="0" w:line="240" w:lineRule="auto"/>
        <w:jc w:val="both"/>
        <w:rPr>
          <w:rFonts w:ascii="PT Astra Serif" w:hAnsi="PT Astra Serif"/>
        </w:rPr>
      </w:pPr>
      <w:r w:rsidRPr="001E6F51">
        <w:rPr>
          <w:rFonts w:ascii="PT Astra Serif" w:hAnsi="PT Astra Serif"/>
        </w:rPr>
        <w:t xml:space="preserve">Срок предоставления гарантии на выполненные работы устанавливается в размере 36 (тридцать шесть) календарных месяцев </w:t>
      </w:r>
      <w:proofErr w:type="gramStart"/>
      <w:r w:rsidRPr="001E6F51">
        <w:rPr>
          <w:rFonts w:ascii="PT Astra Serif" w:hAnsi="PT Astra Serif"/>
        </w:rPr>
        <w:t>с даты подписания</w:t>
      </w:r>
      <w:proofErr w:type="gramEnd"/>
      <w:r w:rsidRPr="001E6F51">
        <w:rPr>
          <w:rFonts w:ascii="PT Astra Serif" w:hAnsi="PT Astra Serif"/>
        </w:rPr>
        <w:t xml:space="preserve">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FA7D69" w:rsidRPr="001E6F51" w:rsidRDefault="00FA7D69" w:rsidP="00FA7D69">
      <w:pPr>
        <w:pStyle w:val="ab"/>
        <w:spacing w:after="0" w:line="240" w:lineRule="auto"/>
        <w:ind w:left="0"/>
        <w:jc w:val="both"/>
        <w:rPr>
          <w:rFonts w:ascii="PT Astra Serif" w:hAnsi="PT Astra Serif"/>
          <w:sz w:val="24"/>
          <w:szCs w:val="24"/>
        </w:rPr>
      </w:pPr>
      <w:proofErr w:type="gramStart"/>
      <w:r w:rsidRPr="001E6F51">
        <w:rPr>
          <w:rFonts w:ascii="PT Astra Serif" w:hAnsi="PT Astra Serif"/>
          <w:sz w:val="24"/>
          <w:szCs w:val="24"/>
        </w:rPr>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w:t>
      </w:r>
      <w:r>
        <w:rPr>
          <w:rFonts w:ascii="PT Astra Serif" w:hAnsi="PT Astra Serif"/>
          <w:sz w:val="24"/>
          <w:szCs w:val="24"/>
        </w:rPr>
        <w:t>ческого задания, действующим С</w:t>
      </w:r>
      <w:r w:rsidRPr="001E6F51">
        <w:rPr>
          <w:rFonts w:ascii="PT Astra Serif" w:hAnsi="PT Astra Serif"/>
          <w:sz w:val="24"/>
          <w:szCs w:val="24"/>
        </w:rPr>
        <w:t xml:space="preserve">П, ГОСТ; нормам федерального законодательства, законодательства ХМАО-Югры и правовым актам администрации города </w:t>
      </w:r>
      <w:proofErr w:type="spellStart"/>
      <w:r w:rsidRPr="001E6F51">
        <w:rPr>
          <w:rFonts w:ascii="PT Astra Serif" w:hAnsi="PT Astra Serif"/>
          <w:sz w:val="24"/>
          <w:szCs w:val="24"/>
        </w:rPr>
        <w:t>Югорска</w:t>
      </w:r>
      <w:proofErr w:type="spellEnd"/>
      <w:r w:rsidRPr="001E6F51">
        <w:rPr>
          <w:rFonts w:ascii="PT Astra Serif" w:hAnsi="PT Astra Serif"/>
          <w:sz w:val="24"/>
          <w:szCs w:val="24"/>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FA7D69" w:rsidRPr="001E6F51" w:rsidRDefault="00FA7D69" w:rsidP="00FA7D69">
      <w:pPr>
        <w:pStyle w:val="ab"/>
        <w:spacing w:after="0" w:line="240" w:lineRule="auto"/>
        <w:ind w:left="0"/>
        <w:jc w:val="both"/>
        <w:rPr>
          <w:rFonts w:ascii="PT Astra Serif" w:hAnsi="PT Astra Serif"/>
          <w:sz w:val="24"/>
          <w:szCs w:val="24"/>
        </w:rPr>
      </w:pPr>
      <w:r w:rsidRPr="001E6F51">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p>
    <w:p w:rsidR="00FA7D69" w:rsidRPr="001E6F51" w:rsidRDefault="00FA7D69" w:rsidP="00FA7D69">
      <w:pPr>
        <w:spacing w:after="0" w:line="240" w:lineRule="auto"/>
        <w:jc w:val="both"/>
        <w:rPr>
          <w:rFonts w:ascii="PT Astra Serif" w:hAnsi="PT Astra Serif"/>
          <w:b/>
          <w:bCs/>
          <w:u w:val="single"/>
        </w:rPr>
      </w:pPr>
      <w:r w:rsidRPr="001E6F51">
        <w:rPr>
          <w:rFonts w:ascii="PT Astra Serif" w:hAnsi="PT Astra Serif"/>
          <w:b/>
          <w:bCs/>
          <w:u w:val="single"/>
        </w:rPr>
        <w:t>Требования к применяемым материалам:</w:t>
      </w:r>
    </w:p>
    <w:p w:rsidR="00FA7D69" w:rsidRPr="001E6F51" w:rsidRDefault="00FA7D69" w:rsidP="00FA7D69">
      <w:pPr>
        <w:widowControl w:val="0"/>
        <w:spacing w:after="0" w:line="240" w:lineRule="auto"/>
        <w:jc w:val="both"/>
        <w:rPr>
          <w:rFonts w:ascii="PT Astra Serif" w:hAnsi="PT Astra Serif"/>
        </w:rPr>
      </w:pPr>
      <w:r w:rsidRPr="001E6F51">
        <w:rPr>
          <w:rFonts w:ascii="PT Astra Serif" w:hAnsi="PT Astra Serif"/>
        </w:rPr>
        <w:t>Подрядчик обеспечивает работы материалами, инженерным (технологическим) оборудованием, необходимым для выполнения полного объема работ в соответствии с настоящим техническим заданием,</w:t>
      </w:r>
      <w:r w:rsidRPr="001E6F51">
        <w:rPr>
          <w:rFonts w:ascii="PT Astra Serif" w:hAnsi="PT Astra Serif"/>
          <w:spacing w:val="-3"/>
        </w:rPr>
        <w:t xml:space="preserve"> которое является неотъемлемой частью Контракта.</w:t>
      </w:r>
    </w:p>
    <w:p w:rsidR="00FA7D69" w:rsidRPr="001E6F51" w:rsidRDefault="00FA7D69" w:rsidP="00FA7D69">
      <w:pPr>
        <w:spacing w:after="0" w:line="240" w:lineRule="auto"/>
        <w:jc w:val="both"/>
        <w:rPr>
          <w:rFonts w:ascii="PT Astra Serif" w:hAnsi="PT Astra Serif"/>
        </w:rPr>
      </w:pPr>
      <w:r w:rsidRPr="001E6F51">
        <w:rPr>
          <w:rFonts w:ascii="PT Astra Serif" w:hAnsi="PT Astra Serif"/>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ГОСТ и должны быть произведены на территории Российской Федерации и государств - членов Евразийского экономического союза.</w:t>
      </w:r>
    </w:p>
    <w:p w:rsidR="00FA7D69" w:rsidRPr="001E6F51" w:rsidRDefault="00FA7D69" w:rsidP="00FA7D69">
      <w:pPr>
        <w:spacing w:after="0" w:line="240" w:lineRule="auto"/>
        <w:jc w:val="both"/>
        <w:rPr>
          <w:rFonts w:ascii="PT Astra Serif" w:hAnsi="PT Astra Serif"/>
        </w:rPr>
      </w:pPr>
      <w:r w:rsidRPr="001E6F51">
        <w:rPr>
          <w:rFonts w:ascii="PT Astra Serif" w:hAnsi="PT Astra Serif"/>
        </w:rPr>
        <w:t>Выполнение работ и товар (материалы), используемые при выполнении работ, должны соответствовать проектно-сметной документации и действующим нормативным документам.</w:t>
      </w:r>
    </w:p>
    <w:p w:rsidR="00FA7D69" w:rsidRPr="001E6F51" w:rsidRDefault="00FA7D69" w:rsidP="00FA7D69">
      <w:pPr>
        <w:spacing w:after="0" w:line="240" w:lineRule="auto"/>
        <w:jc w:val="both"/>
        <w:rPr>
          <w:rFonts w:ascii="PT Astra Serif" w:hAnsi="PT Astra Serif"/>
        </w:rPr>
      </w:pPr>
      <w:r w:rsidRPr="001E6F51">
        <w:rPr>
          <w:rFonts w:ascii="PT Astra Serif" w:hAnsi="PT Astra Serif"/>
        </w:rPr>
        <w:t xml:space="preserve">Подрядчик обязан произвести ограждение территории выполнения работ временными огораживающими устройствами, а также, если работы оказываются в темное время, провести установку осветительного оборудования. </w:t>
      </w:r>
    </w:p>
    <w:p w:rsidR="00FA7D69" w:rsidRPr="001E6F51" w:rsidRDefault="00FA7D69" w:rsidP="00FA7D69">
      <w:pPr>
        <w:spacing w:after="0" w:line="240" w:lineRule="auto"/>
        <w:ind w:firstLine="567"/>
        <w:jc w:val="both"/>
        <w:rPr>
          <w:rFonts w:ascii="PT Astra Serif" w:hAnsi="PT Astra Serif"/>
        </w:rPr>
      </w:pPr>
      <w:r w:rsidRPr="001E6F51">
        <w:rPr>
          <w:rFonts w:ascii="PT Astra Serif" w:hAnsi="PT Astra Serif"/>
        </w:rPr>
        <w:lastRenderedPageBreak/>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FA7D69" w:rsidRPr="00FC41CD" w:rsidRDefault="00FA7D69" w:rsidP="00FA7D69">
      <w:pPr>
        <w:spacing w:after="0" w:line="240" w:lineRule="auto"/>
        <w:ind w:firstLine="567"/>
        <w:jc w:val="both"/>
        <w:rPr>
          <w:rFonts w:ascii="PT Astra Serif" w:hAnsi="PT Astra Serif"/>
          <w:b/>
          <w:bCs/>
          <w:u w:val="single"/>
        </w:rPr>
      </w:pPr>
      <w:r w:rsidRPr="00FC41CD">
        <w:rPr>
          <w:rFonts w:ascii="PT Astra Serif" w:hAnsi="PT Astra Serif"/>
          <w:b/>
          <w:bCs/>
          <w:u w:val="single"/>
        </w:rPr>
        <w:t>Требования к безопасности работ:</w:t>
      </w:r>
    </w:p>
    <w:p w:rsidR="00FA7D69" w:rsidRDefault="00FA7D69" w:rsidP="00FA7D69">
      <w:pPr>
        <w:spacing w:after="0" w:line="240" w:lineRule="auto"/>
        <w:ind w:firstLine="708"/>
        <w:jc w:val="both"/>
        <w:rPr>
          <w:rFonts w:ascii="PT Astra Serif" w:hAnsi="PT Astra Serif"/>
        </w:rPr>
      </w:pPr>
      <w:r w:rsidRPr="008C6039">
        <w:rPr>
          <w:rFonts w:ascii="PT Astra Serif" w:hAnsi="PT Astra Serif"/>
        </w:rPr>
        <w:t>При выполнении работ по установке товара соблюдаются требования действующего законодательства к организации земляных, строительных и ремонтных работ, связанных с благоустройством территорий; соблюдаются требования экологических, санитарно-гигиенических, противопожарных правил, а также иных нормативных требований, предъявляемых к выполнению работ, а также обеспечивается безопасность процесса выполнения работ.</w:t>
      </w:r>
    </w:p>
    <w:p w:rsidR="00FA7D69" w:rsidRPr="0013664A" w:rsidRDefault="00FA7D69" w:rsidP="00FA7D69">
      <w:pPr>
        <w:spacing w:after="0" w:line="240" w:lineRule="auto"/>
        <w:ind w:firstLine="708"/>
        <w:jc w:val="both"/>
        <w:rPr>
          <w:rFonts w:ascii="PT Astra Serif" w:hAnsi="PT Astra Serif"/>
        </w:rPr>
      </w:pPr>
      <w:r w:rsidRPr="0013664A">
        <w:rPr>
          <w:rFonts w:ascii="PT Astra Serif" w:hAnsi="PT Astra Serif"/>
        </w:rPr>
        <w:t xml:space="preserve">Демонтированные элементы  </w:t>
      </w:r>
      <w:r w:rsidRPr="0013664A">
        <w:rPr>
          <w:rFonts w:ascii="PT Astra Serif" w:hAnsi="PT Astra Serif" w:cs="Arial"/>
          <w:bCs/>
          <w:color w:val="000000"/>
          <w:lang w:eastAsia="ru-RU"/>
        </w:rPr>
        <w:t>(плиты дорожные, тротуарные, люки чугунные)</w:t>
      </w:r>
      <w:r>
        <w:rPr>
          <w:rFonts w:ascii="PT Astra Serif" w:hAnsi="PT Astra Serif" w:cs="Arial"/>
          <w:bCs/>
          <w:color w:val="000000"/>
          <w:lang w:eastAsia="ru-RU"/>
        </w:rPr>
        <w:t xml:space="preserve"> </w:t>
      </w:r>
      <w:r w:rsidRPr="0013664A">
        <w:rPr>
          <w:rFonts w:ascii="PT Astra Serif" w:hAnsi="PT Astra Serif"/>
        </w:rPr>
        <w:t>Подрядчик обязан перевести на хранение в м</w:t>
      </w:r>
      <w:r>
        <w:rPr>
          <w:rFonts w:ascii="PT Astra Serif" w:hAnsi="PT Astra Serif"/>
        </w:rPr>
        <w:t>есто указанное</w:t>
      </w:r>
      <w:r w:rsidRPr="0013664A">
        <w:rPr>
          <w:rFonts w:ascii="PT Astra Serif" w:hAnsi="PT Astra Serif"/>
        </w:rPr>
        <w:t xml:space="preserve"> с Заказчиком.  </w:t>
      </w:r>
    </w:p>
    <w:p w:rsidR="00FA7D69" w:rsidRPr="008C6039" w:rsidRDefault="00FA7D69" w:rsidP="00FA7D69">
      <w:pPr>
        <w:spacing w:after="0" w:line="240" w:lineRule="auto"/>
        <w:ind w:firstLine="709"/>
        <w:contextualSpacing/>
        <w:jc w:val="both"/>
        <w:rPr>
          <w:rFonts w:ascii="PT Astra Serif" w:hAnsi="PT Astra Serif"/>
        </w:rPr>
      </w:pPr>
      <w:r w:rsidRPr="008C6039">
        <w:rPr>
          <w:rFonts w:ascii="PT Astra Serif" w:hAnsi="PT Astra Serif"/>
        </w:rPr>
        <w:t>Подрядчик обязуется содержать территорию, на которой выполняются работы, и прилегающие к ней участки, свободными от ремонтных и строительных отходов, накапливаемых в результате выполнения работ и обеспечить их своевременный вывоз, а также уборку территории, на которой выполняются работы.</w:t>
      </w:r>
    </w:p>
    <w:p w:rsidR="00FA7D69" w:rsidRPr="008C6039" w:rsidRDefault="00FA7D69" w:rsidP="00FA7D69">
      <w:pPr>
        <w:pStyle w:val="1"/>
        <w:keepNext w:val="0"/>
        <w:shd w:val="clear" w:color="auto" w:fill="FFFFFF"/>
        <w:tabs>
          <w:tab w:val="left" w:pos="708"/>
        </w:tabs>
        <w:suppressAutoHyphens w:val="0"/>
        <w:spacing w:before="0"/>
        <w:ind w:firstLine="708"/>
        <w:textAlignment w:val="baseline"/>
        <w:rPr>
          <w:rFonts w:ascii="PT Astra Serif" w:hAnsi="PT Astra Serif"/>
          <w:b w:val="0"/>
          <w:kern w:val="0"/>
          <w:sz w:val="24"/>
          <w:szCs w:val="24"/>
        </w:rPr>
      </w:pPr>
      <w:r w:rsidRPr="008C6039">
        <w:rPr>
          <w:rFonts w:ascii="PT Astra Serif" w:hAnsi="PT Astra Serif"/>
          <w:b w:val="0"/>
          <w:bCs w:val="0"/>
          <w:sz w:val="24"/>
          <w:szCs w:val="24"/>
        </w:rPr>
        <w:t>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FA7D69" w:rsidRPr="008C6039" w:rsidRDefault="00FA7D69" w:rsidP="00FA7D69">
      <w:pPr>
        <w:pStyle w:val="ab"/>
        <w:spacing w:after="0" w:line="240" w:lineRule="auto"/>
        <w:ind w:left="0" w:firstLine="708"/>
        <w:jc w:val="both"/>
        <w:rPr>
          <w:rFonts w:ascii="PT Astra Serif" w:hAnsi="PT Astra Serif"/>
          <w:sz w:val="24"/>
          <w:szCs w:val="24"/>
        </w:rPr>
      </w:pPr>
      <w:r w:rsidRPr="008C6039">
        <w:rPr>
          <w:rFonts w:ascii="PT Astra Serif" w:hAnsi="PT Astra Serif"/>
          <w:sz w:val="24"/>
          <w:szCs w:val="24"/>
        </w:rPr>
        <w:t xml:space="preserve">Подрядчик обязан в процессе производства работ фиксировать каждый этап выполнения работ путем фото и </w:t>
      </w:r>
      <w:proofErr w:type="spellStart"/>
      <w:r w:rsidRPr="008C6039">
        <w:rPr>
          <w:rFonts w:ascii="PT Astra Serif" w:hAnsi="PT Astra Serif"/>
          <w:sz w:val="24"/>
          <w:szCs w:val="24"/>
        </w:rPr>
        <w:t>видеофиксации</w:t>
      </w:r>
      <w:proofErr w:type="spellEnd"/>
      <w:r w:rsidRPr="008C6039">
        <w:rPr>
          <w:rFonts w:ascii="PT Astra Serif" w:hAnsi="PT Astra Serif"/>
          <w:sz w:val="24"/>
          <w:szCs w:val="24"/>
        </w:rPr>
        <w:t>.</w:t>
      </w:r>
    </w:p>
    <w:p w:rsidR="00FA7D69" w:rsidRPr="008C6039" w:rsidRDefault="00FA7D69" w:rsidP="00FA7D69">
      <w:pPr>
        <w:spacing w:after="0" w:line="240" w:lineRule="auto"/>
        <w:ind w:firstLine="708"/>
        <w:jc w:val="both"/>
        <w:rPr>
          <w:rFonts w:ascii="PT Astra Serif" w:hAnsi="PT Astra Serif"/>
        </w:rPr>
      </w:pPr>
      <w:r w:rsidRPr="008C6039">
        <w:rPr>
          <w:rFonts w:ascii="PT Astra Serif" w:hAnsi="PT Astra Serif"/>
        </w:rPr>
        <w:t xml:space="preserve">Подрядчик обязан оформить схему, отображающую расположение </w:t>
      </w:r>
      <w:r>
        <w:rPr>
          <w:rFonts w:ascii="PT Astra Serif" w:hAnsi="PT Astra Serif"/>
        </w:rPr>
        <w:t xml:space="preserve">объектов </w:t>
      </w:r>
      <w:r w:rsidRPr="008C6039">
        <w:rPr>
          <w:rFonts w:ascii="PT Astra Serif" w:hAnsi="PT Astra Serif"/>
        </w:rPr>
        <w:t xml:space="preserve">в осях с указанием конструктивных элементов сооружений, общей площади территории благоустройства. Схема должна быть </w:t>
      </w:r>
      <w:proofErr w:type="gramStart"/>
      <w:r w:rsidRPr="008C6039">
        <w:rPr>
          <w:rFonts w:ascii="PT Astra Serif" w:hAnsi="PT Astra Serif"/>
        </w:rPr>
        <w:t>подписана представителями сторон и скреплена</w:t>
      </w:r>
      <w:proofErr w:type="gramEnd"/>
      <w:r w:rsidRPr="008C6039">
        <w:rPr>
          <w:rFonts w:ascii="PT Astra Serif" w:hAnsi="PT Astra Serif"/>
        </w:rPr>
        <w:t xml:space="preserve"> печатями сторон.</w:t>
      </w:r>
    </w:p>
    <w:p w:rsidR="00FA7D69" w:rsidRDefault="00FA7D69" w:rsidP="00FA7D69">
      <w:pPr>
        <w:spacing w:after="0" w:line="240" w:lineRule="auto"/>
        <w:ind w:firstLine="709"/>
        <w:jc w:val="both"/>
        <w:rPr>
          <w:rFonts w:ascii="PT Astra Serif" w:hAnsi="PT Astra Serif"/>
        </w:rPr>
      </w:pPr>
      <w:r>
        <w:rPr>
          <w:rFonts w:ascii="PT Astra Serif" w:hAnsi="PT Astra Serif"/>
        </w:rPr>
        <w:t>Указанные товарные знаки в описании объекта закупки (техническом задании), следует считать сопровождающимися словами «или эквивалент».</w:t>
      </w:r>
    </w:p>
    <w:p w:rsidR="00FA7D69" w:rsidRDefault="00FA7D69" w:rsidP="00FA7D69">
      <w:pPr>
        <w:spacing w:after="0"/>
        <w:ind w:firstLine="709"/>
        <w:jc w:val="center"/>
        <w:rPr>
          <w:rFonts w:ascii="PT Astra Serif" w:hAnsi="PT Astra Serif"/>
        </w:rPr>
      </w:pPr>
      <w:r>
        <w:rPr>
          <w:rFonts w:ascii="PT Astra Serif" w:hAnsi="PT Astra Serif"/>
        </w:rPr>
        <w:t>Требования к применяемым материалам при выполнении работ:</w:t>
      </w:r>
    </w:p>
    <w:tbl>
      <w:tblPr>
        <w:tblW w:w="10065" w:type="dxa"/>
        <w:tblLook w:val="04A0" w:firstRow="1" w:lastRow="0" w:firstColumn="1" w:lastColumn="0" w:noHBand="0" w:noVBand="1"/>
      </w:tblPr>
      <w:tblGrid>
        <w:gridCol w:w="449"/>
        <w:gridCol w:w="3895"/>
        <w:gridCol w:w="5721"/>
      </w:tblGrid>
      <w:tr w:rsidR="00FA7D69" w:rsidRPr="00391EC7" w:rsidTr="00D57BF3">
        <w:trPr>
          <w:trHeight w:val="283"/>
        </w:trPr>
        <w:tc>
          <w:tcPr>
            <w:tcW w:w="449" w:type="dxa"/>
            <w:tcBorders>
              <w:top w:val="single" w:sz="4" w:space="0" w:color="auto"/>
              <w:left w:val="single" w:sz="4" w:space="0" w:color="auto"/>
              <w:bottom w:val="single" w:sz="4" w:space="0" w:color="auto"/>
              <w:right w:val="single" w:sz="4" w:space="0" w:color="auto"/>
            </w:tcBorders>
            <w:shd w:val="clear" w:color="auto" w:fill="auto"/>
            <w:vAlign w:val="center"/>
          </w:tcPr>
          <w:p w:rsidR="00FA7D69" w:rsidRPr="00391EC7" w:rsidRDefault="00FA7D69" w:rsidP="00D57BF3">
            <w:pPr>
              <w:spacing w:after="0"/>
              <w:ind w:firstLineChars="100" w:firstLine="180"/>
              <w:rPr>
                <w:rFonts w:ascii="PT Astra Serif" w:hAnsi="PT Astra Serif"/>
                <w:color w:val="000000"/>
                <w:sz w:val="18"/>
                <w:szCs w:val="18"/>
                <w:lang w:eastAsia="ru-RU"/>
              </w:rPr>
            </w:pPr>
          </w:p>
        </w:tc>
        <w:tc>
          <w:tcPr>
            <w:tcW w:w="3895" w:type="dxa"/>
            <w:tcBorders>
              <w:top w:val="single" w:sz="4" w:space="0" w:color="auto"/>
              <w:left w:val="single" w:sz="4" w:space="0" w:color="auto"/>
              <w:bottom w:val="single" w:sz="4" w:space="0" w:color="auto"/>
              <w:right w:val="single" w:sz="4" w:space="0" w:color="auto"/>
            </w:tcBorders>
            <w:shd w:val="clear" w:color="auto" w:fill="auto"/>
            <w:vAlign w:val="center"/>
          </w:tcPr>
          <w:p w:rsidR="00FA7D69" w:rsidRPr="00391EC7" w:rsidRDefault="00FA7D69" w:rsidP="00D57BF3">
            <w:pPr>
              <w:spacing w:after="0"/>
              <w:jc w:val="center"/>
              <w:rPr>
                <w:rFonts w:ascii="PT Astra Serif" w:hAnsi="PT Astra Serif"/>
                <w:b/>
                <w:sz w:val="18"/>
                <w:szCs w:val="18"/>
              </w:rPr>
            </w:pPr>
            <w:r w:rsidRPr="00391EC7">
              <w:rPr>
                <w:rFonts w:ascii="PT Astra Serif" w:hAnsi="PT Astra Serif"/>
                <w:b/>
                <w:sz w:val="18"/>
                <w:szCs w:val="18"/>
              </w:rPr>
              <w:t>Наименование товара</w:t>
            </w:r>
          </w:p>
        </w:tc>
        <w:tc>
          <w:tcPr>
            <w:tcW w:w="5721" w:type="dxa"/>
            <w:tcBorders>
              <w:top w:val="single" w:sz="4" w:space="0" w:color="auto"/>
              <w:left w:val="nil"/>
              <w:bottom w:val="single" w:sz="4" w:space="0" w:color="auto"/>
              <w:right w:val="single" w:sz="4" w:space="0" w:color="auto"/>
            </w:tcBorders>
            <w:shd w:val="clear" w:color="auto" w:fill="auto"/>
            <w:vAlign w:val="center"/>
          </w:tcPr>
          <w:p w:rsidR="00FA7D69" w:rsidRPr="00391EC7" w:rsidRDefault="00FA7D69" w:rsidP="00D57BF3">
            <w:pPr>
              <w:spacing w:after="0"/>
              <w:jc w:val="center"/>
              <w:rPr>
                <w:rFonts w:ascii="PT Astra Serif" w:hAnsi="PT Astra Serif"/>
                <w:color w:val="000000"/>
                <w:sz w:val="18"/>
                <w:szCs w:val="18"/>
                <w:lang w:eastAsia="ru-RU"/>
              </w:rPr>
            </w:pPr>
            <w:r w:rsidRPr="00391EC7">
              <w:rPr>
                <w:rFonts w:ascii="PT Astra Serif" w:hAnsi="PT Astra Serif"/>
                <w:b/>
                <w:sz w:val="18"/>
                <w:szCs w:val="18"/>
              </w:rPr>
              <w:t>Значение показателя</w:t>
            </w:r>
          </w:p>
        </w:tc>
      </w:tr>
      <w:tr w:rsidR="00FA7D69" w:rsidRPr="00391EC7" w:rsidTr="00D57BF3">
        <w:trPr>
          <w:trHeight w:val="266"/>
        </w:trPr>
        <w:tc>
          <w:tcPr>
            <w:tcW w:w="449" w:type="dxa"/>
            <w:tcBorders>
              <w:top w:val="single" w:sz="4" w:space="0" w:color="auto"/>
              <w:left w:val="single" w:sz="4" w:space="0" w:color="auto"/>
              <w:bottom w:val="single" w:sz="4" w:space="0" w:color="auto"/>
              <w:right w:val="single" w:sz="4" w:space="0" w:color="auto"/>
            </w:tcBorders>
            <w:vAlign w:val="center"/>
          </w:tcPr>
          <w:p w:rsidR="00FA7D69" w:rsidRPr="00391EC7" w:rsidRDefault="00FA7D69" w:rsidP="00D57BF3">
            <w:pPr>
              <w:spacing w:after="0"/>
              <w:rPr>
                <w:rFonts w:ascii="PT Astra Serif" w:hAnsi="PT Astra Serif"/>
                <w:color w:val="000000"/>
                <w:sz w:val="18"/>
                <w:szCs w:val="18"/>
                <w:lang w:eastAsia="ru-RU"/>
              </w:rPr>
            </w:pPr>
            <w:r w:rsidRPr="00391EC7">
              <w:rPr>
                <w:rFonts w:ascii="PT Astra Serif" w:hAnsi="PT Astra Serif"/>
                <w:color w:val="000000"/>
                <w:sz w:val="18"/>
                <w:szCs w:val="18"/>
                <w:lang w:eastAsia="ru-RU"/>
              </w:rPr>
              <w:t>1</w:t>
            </w:r>
          </w:p>
        </w:tc>
        <w:tc>
          <w:tcPr>
            <w:tcW w:w="3895" w:type="dxa"/>
            <w:tcBorders>
              <w:top w:val="single" w:sz="4" w:space="0" w:color="auto"/>
              <w:left w:val="single" w:sz="4" w:space="0" w:color="auto"/>
              <w:bottom w:val="single" w:sz="4" w:space="0" w:color="auto"/>
              <w:right w:val="single" w:sz="4" w:space="0" w:color="auto"/>
            </w:tcBorders>
          </w:tcPr>
          <w:p w:rsidR="00FA7D69" w:rsidRPr="00391EC7" w:rsidRDefault="00FA7D69" w:rsidP="00D57BF3">
            <w:pPr>
              <w:spacing w:after="0"/>
              <w:jc w:val="center"/>
              <w:rPr>
                <w:rFonts w:ascii="PT Astra Serif" w:hAnsi="PT Astra Serif" w:cs="Arial"/>
                <w:bCs/>
                <w:color w:val="000000"/>
                <w:sz w:val="18"/>
                <w:szCs w:val="18"/>
                <w:lang w:eastAsia="ru-RU"/>
              </w:rPr>
            </w:pPr>
            <w:r w:rsidRPr="00391EC7">
              <w:rPr>
                <w:rFonts w:ascii="PT Astra Serif" w:hAnsi="PT Astra Serif" w:cs="Arial"/>
                <w:bCs/>
                <w:color w:val="000000"/>
                <w:sz w:val="18"/>
                <w:szCs w:val="18"/>
                <w:lang w:eastAsia="ru-RU"/>
              </w:rPr>
              <w:t>Контактор</w:t>
            </w:r>
          </w:p>
          <w:p w:rsidR="00FA7D69" w:rsidRPr="00391EC7" w:rsidRDefault="00FA7D69" w:rsidP="00D57BF3">
            <w:pPr>
              <w:spacing w:after="0"/>
              <w:jc w:val="center"/>
              <w:rPr>
                <w:rFonts w:ascii="PT Astra Serif" w:hAnsi="PT Astra Serif"/>
                <w:sz w:val="18"/>
                <w:szCs w:val="18"/>
              </w:rPr>
            </w:pPr>
            <w:r>
              <w:rPr>
                <w:noProof/>
                <w:sz w:val="18"/>
                <w:szCs w:val="18"/>
                <w:lang w:eastAsia="ru-RU"/>
              </w:rPr>
              <w:drawing>
                <wp:inline distT="0" distB="0" distL="0" distR="0" wp14:anchorId="3EB09CC4" wp14:editId="187AD190">
                  <wp:extent cx="685800" cy="929640"/>
                  <wp:effectExtent l="0" t="0" r="0" b="0"/>
                  <wp:docPr id="13" name="Рисунок 13" descr="5ef0afbdecd2e09bff5355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ef0afbdecd2e09bff53556b"/>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85800" cy="929640"/>
                          </a:xfrm>
                          <a:prstGeom prst="rect">
                            <a:avLst/>
                          </a:prstGeom>
                          <a:noFill/>
                          <a:ln>
                            <a:noFill/>
                          </a:ln>
                        </pic:spPr>
                      </pic:pic>
                    </a:graphicData>
                  </a:graphic>
                </wp:inline>
              </w:drawing>
            </w:r>
          </w:p>
        </w:tc>
        <w:tc>
          <w:tcPr>
            <w:tcW w:w="5721" w:type="dxa"/>
            <w:tcBorders>
              <w:top w:val="single" w:sz="4" w:space="0" w:color="auto"/>
              <w:left w:val="nil"/>
              <w:bottom w:val="single" w:sz="4" w:space="0" w:color="auto"/>
              <w:right w:val="single" w:sz="4" w:space="0" w:color="auto"/>
            </w:tcBorders>
            <w:shd w:val="clear" w:color="auto" w:fill="auto"/>
          </w:tcPr>
          <w:p w:rsidR="00FA7D69" w:rsidRPr="00391EC7" w:rsidRDefault="00FA7D69" w:rsidP="00D57BF3">
            <w:pPr>
              <w:spacing w:after="0"/>
              <w:rPr>
                <w:rFonts w:ascii="PT Astra Serif" w:hAnsi="PT Astra Serif" w:cs="Arial"/>
                <w:bCs/>
                <w:color w:val="000000"/>
                <w:sz w:val="18"/>
                <w:szCs w:val="18"/>
                <w:lang w:eastAsia="ru-RU"/>
              </w:rPr>
            </w:pPr>
            <w:r w:rsidRPr="00391EC7">
              <w:rPr>
                <w:rFonts w:ascii="PT Astra Serif" w:hAnsi="PT Astra Serif" w:cs="Arial"/>
                <w:bCs/>
                <w:color w:val="000000"/>
                <w:sz w:val="18"/>
                <w:szCs w:val="18"/>
                <w:lang w:eastAsia="ru-RU"/>
              </w:rPr>
              <w:t xml:space="preserve">Контактор КМИ малогабаритный </w:t>
            </w:r>
          </w:p>
          <w:p w:rsidR="00FA7D69" w:rsidRPr="00391EC7" w:rsidRDefault="00FA7D69" w:rsidP="00D57BF3">
            <w:pPr>
              <w:spacing w:after="0"/>
              <w:rPr>
                <w:rFonts w:ascii="PT Astra Serif" w:hAnsi="PT Astra Serif"/>
                <w:sz w:val="18"/>
                <w:szCs w:val="18"/>
              </w:rPr>
            </w:pPr>
            <w:r w:rsidRPr="00391EC7">
              <w:rPr>
                <w:rFonts w:ascii="PT Astra Serif" w:hAnsi="PT Astra Serif"/>
                <w:sz w:val="18"/>
                <w:szCs w:val="18"/>
              </w:rPr>
              <w:t xml:space="preserve">Номинальный рабочий ток </w:t>
            </w:r>
            <w:proofErr w:type="spellStart"/>
            <w:r w:rsidRPr="00391EC7">
              <w:rPr>
                <w:rFonts w:ascii="PT Astra Serif" w:hAnsi="PT Astra Serif"/>
                <w:sz w:val="18"/>
                <w:szCs w:val="18"/>
              </w:rPr>
              <w:t>Ie</w:t>
            </w:r>
            <w:proofErr w:type="spellEnd"/>
            <w:r w:rsidRPr="00391EC7">
              <w:rPr>
                <w:rFonts w:ascii="PT Astra Serif" w:hAnsi="PT Astra Serif"/>
                <w:sz w:val="18"/>
                <w:szCs w:val="18"/>
              </w:rPr>
              <w:t xml:space="preserve"> при AC-3 400</w:t>
            </w:r>
            <w:proofErr w:type="gramStart"/>
            <w:r w:rsidRPr="00391EC7">
              <w:rPr>
                <w:rFonts w:ascii="PT Astra Serif" w:hAnsi="PT Astra Serif"/>
                <w:sz w:val="18"/>
                <w:szCs w:val="18"/>
              </w:rPr>
              <w:t xml:space="preserve"> В</w:t>
            </w:r>
            <w:proofErr w:type="gramEnd"/>
            <w:r w:rsidRPr="00391EC7">
              <w:rPr>
                <w:rFonts w:ascii="PT Astra Serif" w:hAnsi="PT Astra Serif"/>
                <w:sz w:val="18"/>
                <w:szCs w:val="18"/>
              </w:rPr>
              <w:t xml:space="preserve"> - 25А</w:t>
            </w:r>
          </w:p>
          <w:p w:rsidR="00FA7D69" w:rsidRPr="00391EC7" w:rsidRDefault="00FA7D69" w:rsidP="00D57BF3">
            <w:pPr>
              <w:spacing w:after="0"/>
              <w:rPr>
                <w:rFonts w:ascii="PT Astra Serif" w:hAnsi="PT Astra Serif"/>
                <w:sz w:val="18"/>
                <w:szCs w:val="18"/>
              </w:rPr>
            </w:pPr>
            <w:r w:rsidRPr="00391EC7">
              <w:rPr>
                <w:rFonts w:ascii="PT Astra Serif" w:hAnsi="PT Astra Serif"/>
                <w:sz w:val="18"/>
                <w:szCs w:val="18"/>
              </w:rPr>
              <w:t>Номинальный коммутируем мощность при AC-3 400</w:t>
            </w:r>
            <w:proofErr w:type="gramStart"/>
            <w:r w:rsidRPr="00391EC7">
              <w:rPr>
                <w:rFonts w:ascii="PT Astra Serif" w:hAnsi="PT Astra Serif"/>
                <w:sz w:val="18"/>
                <w:szCs w:val="18"/>
              </w:rPr>
              <w:t xml:space="preserve"> В</w:t>
            </w:r>
            <w:proofErr w:type="gramEnd"/>
            <w:r w:rsidRPr="00391EC7">
              <w:rPr>
                <w:rFonts w:ascii="PT Astra Serif" w:hAnsi="PT Astra Serif"/>
                <w:sz w:val="18"/>
                <w:szCs w:val="18"/>
              </w:rPr>
              <w:t xml:space="preserve">  - 11 кВт</w:t>
            </w:r>
          </w:p>
          <w:p w:rsidR="00FA7D69" w:rsidRPr="00391EC7" w:rsidRDefault="00FA7D69" w:rsidP="00D57BF3">
            <w:pPr>
              <w:spacing w:after="0"/>
              <w:rPr>
                <w:rFonts w:ascii="PT Astra Serif" w:hAnsi="PT Astra Serif"/>
                <w:sz w:val="18"/>
                <w:szCs w:val="18"/>
              </w:rPr>
            </w:pPr>
            <w:r w:rsidRPr="00391EC7">
              <w:rPr>
                <w:rFonts w:ascii="PT Astra Serif" w:hAnsi="PT Astra Serif"/>
                <w:sz w:val="18"/>
                <w:szCs w:val="18"/>
              </w:rPr>
              <w:t>Номинальное</w:t>
            </w:r>
          </w:p>
          <w:p w:rsidR="00FA7D69" w:rsidRPr="00391EC7" w:rsidRDefault="00FA7D69" w:rsidP="00D57BF3">
            <w:pPr>
              <w:spacing w:after="0"/>
              <w:rPr>
                <w:rFonts w:ascii="PT Astra Serif" w:hAnsi="PT Astra Serif"/>
                <w:sz w:val="18"/>
                <w:szCs w:val="18"/>
              </w:rPr>
            </w:pPr>
            <w:r w:rsidRPr="00391EC7">
              <w:rPr>
                <w:rFonts w:ascii="PT Astra Serif" w:hAnsi="PT Astra Serif"/>
                <w:sz w:val="18"/>
                <w:szCs w:val="18"/>
              </w:rPr>
              <w:t xml:space="preserve"> напряжение питания цепи управ </w:t>
            </w:r>
            <w:proofErr w:type="spellStart"/>
            <w:r w:rsidRPr="00391EC7">
              <w:rPr>
                <w:rFonts w:ascii="PT Astra Serif" w:hAnsi="PT Astra Serif"/>
                <w:sz w:val="18"/>
                <w:szCs w:val="18"/>
              </w:rPr>
              <w:t>Us</w:t>
            </w:r>
            <w:proofErr w:type="spellEnd"/>
            <w:r w:rsidRPr="00391EC7">
              <w:rPr>
                <w:rFonts w:ascii="PT Astra Serif" w:hAnsi="PT Astra Serif"/>
                <w:sz w:val="18"/>
                <w:szCs w:val="18"/>
              </w:rPr>
              <w:t xml:space="preserve"> AC 50 Гц - 230В</w:t>
            </w:r>
          </w:p>
          <w:p w:rsidR="00FA7D69" w:rsidRPr="00391EC7" w:rsidRDefault="00FA7D69" w:rsidP="00D57BF3">
            <w:pPr>
              <w:spacing w:after="0"/>
              <w:rPr>
                <w:rFonts w:ascii="PT Astra Serif" w:hAnsi="PT Astra Serif"/>
                <w:sz w:val="18"/>
                <w:szCs w:val="18"/>
              </w:rPr>
            </w:pPr>
            <w:r w:rsidRPr="00391EC7">
              <w:rPr>
                <w:rFonts w:ascii="PT Astra Serif" w:hAnsi="PT Astra Serif"/>
                <w:sz w:val="18"/>
                <w:szCs w:val="18"/>
              </w:rPr>
              <w:t xml:space="preserve">Количество норм </w:t>
            </w:r>
            <w:proofErr w:type="gramStart"/>
            <w:r w:rsidRPr="00391EC7">
              <w:rPr>
                <w:rFonts w:ascii="PT Astra Serif" w:hAnsi="PT Astra Serif"/>
                <w:sz w:val="18"/>
                <w:szCs w:val="18"/>
              </w:rPr>
              <w:t>разомкнутых-НО</w:t>
            </w:r>
            <w:proofErr w:type="gramEnd"/>
            <w:r w:rsidRPr="00391EC7">
              <w:rPr>
                <w:rFonts w:ascii="PT Astra Serif" w:hAnsi="PT Astra Serif"/>
                <w:sz w:val="18"/>
                <w:szCs w:val="18"/>
              </w:rPr>
              <w:t xml:space="preserve"> силовых контактов -3</w:t>
            </w:r>
          </w:p>
        </w:tc>
      </w:tr>
      <w:tr w:rsidR="00FA7D69" w:rsidRPr="00391EC7" w:rsidTr="00D57BF3">
        <w:trPr>
          <w:trHeight w:val="266"/>
        </w:trPr>
        <w:tc>
          <w:tcPr>
            <w:tcW w:w="449" w:type="dxa"/>
            <w:tcBorders>
              <w:top w:val="single" w:sz="4" w:space="0" w:color="auto"/>
              <w:left w:val="single" w:sz="4" w:space="0" w:color="auto"/>
              <w:bottom w:val="single" w:sz="4" w:space="0" w:color="auto"/>
              <w:right w:val="single" w:sz="4" w:space="0" w:color="auto"/>
            </w:tcBorders>
            <w:vAlign w:val="center"/>
          </w:tcPr>
          <w:p w:rsidR="00FA7D69" w:rsidRPr="00391EC7" w:rsidRDefault="00FA7D69" w:rsidP="00D57BF3">
            <w:pPr>
              <w:spacing w:after="0"/>
              <w:rPr>
                <w:rFonts w:ascii="PT Astra Serif" w:hAnsi="PT Astra Serif"/>
                <w:color w:val="000000"/>
                <w:sz w:val="18"/>
                <w:szCs w:val="18"/>
                <w:lang w:eastAsia="ru-RU"/>
              </w:rPr>
            </w:pPr>
            <w:r w:rsidRPr="00391EC7">
              <w:rPr>
                <w:rFonts w:ascii="PT Astra Serif" w:hAnsi="PT Astra Serif"/>
                <w:color w:val="000000"/>
                <w:sz w:val="18"/>
                <w:szCs w:val="18"/>
                <w:lang w:eastAsia="ru-RU"/>
              </w:rPr>
              <w:t>2</w:t>
            </w:r>
          </w:p>
        </w:tc>
        <w:tc>
          <w:tcPr>
            <w:tcW w:w="3895" w:type="dxa"/>
            <w:tcBorders>
              <w:top w:val="single" w:sz="4" w:space="0" w:color="auto"/>
              <w:left w:val="single" w:sz="4" w:space="0" w:color="auto"/>
              <w:bottom w:val="single" w:sz="4" w:space="0" w:color="auto"/>
              <w:right w:val="single" w:sz="4" w:space="0" w:color="auto"/>
            </w:tcBorders>
          </w:tcPr>
          <w:p w:rsidR="00FA7D69" w:rsidRPr="00391EC7" w:rsidRDefault="00FA7D69" w:rsidP="00D57BF3">
            <w:pPr>
              <w:spacing w:after="0"/>
              <w:jc w:val="center"/>
              <w:rPr>
                <w:rFonts w:ascii="PT Astra Serif" w:hAnsi="PT Astra Serif" w:cs="Arial"/>
                <w:bCs/>
                <w:color w:val="000000"/>
                <w:sz w:val="18"/>
                <w:szCs w:val="18"/>
                <w:lang w:eastAsia="ru-RU"/>
              </w:rPr>
            </w:pPr>
            <w:r w:rsidRPr="00391EC7">
              <w:rPr>
                <w:rFonts w:ascii="PT Astra Serif" w:hAnsi="PT Astra Serif" w:cs="Arial"/>
                <w:bCs/>
                <w:color w:val="000000"/>
                <w:sz w:val="18"/>
                <w:szCs w:val="18"/>
                <w:lang w:eastAsia="ru-RU"/>
              </w:rPr>
              <w:t>Реле электротепловое</w:t>
            </w:r>
          </w:p>
          <w:p w:rsidR="00FA7D69" w:rsidRPr="00391EC7" w:rsidRDefault="00FA7D69" w:rsidP="00D57BF3">
            <w:pPr>
              <w:spacing w:after="0"/>
              <w:jc w:val="center"/>
              <w:rPr>
                <w:rFonts w:ascii="PT Astra Serif" w:eastAsia="Calibri" w:hAnsi="PT Astra Serif"/>
                <w:sz w:val="18"/>
                <w:szCs w:val="18"/>
              </w:rPr>
            </w:pPr>
            <w:r>
              <w:rPr>
                <w:noProof/>
                <w:sz w:val="18"/>
                <w:szCs w:val="18"/>
                <w:lang w:eastAsia="ru-RU"/>
              </w:rPr>
              <w:drawing>
                <wp:inline distT="0" distB="0" distL="0" distR="0" wp14:anchorId="3AC64A4B" wp14:editId="641CF5F0">
                  <wp:extent cx="754380" cy="693420"/>
                  <wp:effectExtent l="0" t="0" r="0" b="0"/>
                  <wp:docPr id="12" name="Рисунок 12" descr="5ef0afbfecd2e09bff5372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ef0afbfecd2e09bff53729a"/>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754380" cy="693420"/>
                          </a:xfrm>
                          <a:prstGeom prst="rect">
                            <a:avLst/>
                          </a:prstGeom>
                          <a:noFill/>
                          <a:ln>
                            <a:noFill/>
                          </a:ln>
                        </pic:spPr>
                      </pic:pic>
                    </a:graphicData>
                  </a:graphic>
                </wp:inline>
              </w:drawing>
            </w:r>
          </w:p>
        </w:tc>
        <w:tc>
          <w:tcPr>
            <w:tcW w:w="5721" w:type="dxa"/>
            <w:tcBorders>
              <w:top w:val="single" w:sz="4" w:space="0" w:color="auto"/>
              <w:left w:val="nil"/>
              <w:bottom w:val="single" w:sz="4" w:space="0" w:color="auto"/>
              <w:right w:val="single" w:sz="4" w:space="0" w:color="auto"/>
            </w:tcBorders>
            <w:shd w:val="clear" w:color="auto" w:fill="auto"/>
          </w:tcPr>
          <w:p w:rsidR="00FA7D69" w:rsidRPr="00391EC7" w:rsidRDefault="00FA7D69" w:rsidP="00D57BF3">
            <w:pPr>
              <w:spacing w:after="0"/>
              <w:rPr>
                <w:rFonts w:ascii="PT Astra Serif" w:hAnsi="PT Astra Serif" w:cs="Arial"/>
                <w:bCs/>
                <w:color w:val="000000"/>
                <w:sz w:val="18"/>
                <w:szCs w:val="18"/>
                <w:lang w:eastAsia="ru-RU"/>
              </w:rPr>
            </w:pPr>
            <w:r w:rsidRPr="00391EC7">
              <w:rPr>
                <w:rFonts w:ascii="PT Astra Serif" w:hAnsi="PT Astra Serif" w:cs="Arial"/>
                <w:bCs/>
                <w:color w:val="000000"/>
                <w:sz w:val="18"/>
                <w:szCs w:val="18"/>
                <w:lang w:eastAsia="ru-RU"/>
              </w:rPr>
              <w:t xml:space="preserve">Реле электротепловое токовое </w:t>
            </w:r>
          </w:p>
          <w:p w:rsidR="00FA7D69" w:rsidRPr="00391EC7" w:rsidRDefault="00FA7D69" w:rsidP="00D57BF3">
            <w:pPr>
              <w:spacing w:after="0"/>
              <w:rPr>
                <w:rFonts w:ascii="PT Astra Serif" w:hAnsi="PT Astra Serif"/>
                <w:sz w:val="18"/>
                <w:szCs w:val="18"/>
              </w:rPr>
            </w:pPr>
            <w:r w:rsidRPr="00391EC7">
              <w:rPr>
                <w:rFonts w:ascii="PT Astra Serif" w:hAnsi="PT Astra Serif"/>
                <w:sz w:val="18"/>
                <w:szCs w:val="18"/>
              </w:rPr>
              <w:t>Номинальный ток - 25А</w:t>
            </w:r>
          </w:p>
          <w:p w:rsidR="00FA7D69" w:rsidRPr="00391EC7" w:rsidRDefault="00FA7D69" w:rsidP="00D57BF3">
            <w:pPr>
              <w:spacing w:after="0"/>
              <w:rPr>
                <w:rFonts w:ascii="PT Astra Serif" w:hAnsi="PT Astra Serif"/>
                <w:sz w:val="18"/>
                <w:szCs w:val="18"/>
              </w:rPr>
            </w:pPr>
            <w:r w:rsidRPr="00391EC7">
              <w:rPr>
                <w:rFonts w:ascii="PT Astra Serif" w:hAnsi="PT Astra Serif"/>
                <w:sz w:val="18"/>
                <w:szCs w:val="18"/>
              </w:rPr>
              <w:t xml:space="preserve">Диапазон </w:t>
            </w:r>
            <w:proofErr w:type="spellStart"/>
            <w:r w:rsidRPr="00391EC7">
              <w:rPr>
                <w:rFonts w:ascii="PT Astra Serif" w:hAnsi="PT Astra Serif"/>
                <w:sz w:val="18"/>
                <w:szCs w:val="18"/>
              </w:rPr>
              <w:t>уставок</w:t>
            </w:r>
            <w:proofErr w:type="spellEnd"/>
            <w:r w:rsidRPr="00391EC7">
              <w:rPr>
                <w:rFonts w:ascii="PT Astra Serif" w:hAnsi="PT Astra Serif"/>
                <w:sz w:val="18"/>
                <w:szCs w:val="18"/>
              </w:rPr>
              <w:t xml:space="preserve"> реле 17-25</w:t>
            </w:r>
            <w:proofErr w:type="gramStart"/>
            <w:r w:rsidRPr="00391EC7">
              <w:rPr>
                <w:rFonts w:ascii="PT Astra Serif" w:hAnsi="PT Astra Serif"/>
                <w:sz w:val="18"/>
                <w:szCs w:val="18"/>
              </w:rPr>
              <w:t xml:space="preserve"> А</w:t>
            </w:r>
            <w:proofErr w:type="gramEnd"/>
          </w:p>
          <w:p w:rsidR="00FA7D69" w:rsidRPr="00391EC7" w:rsidRDefault="00FA7D69" w:rsidP="00D57BF3">
            <w:pPr>
              <w:spacing w:after="0"/>
              <w:rPr>
                <w:rFonts w:ascii="PT Astra Serif" w:hAnsi="PT Astra Serif"/>
                <w:sz w:val="18"/>
                <w:szCs w:val="18"/>
              </w:rPr>
            </w:pPr>
            <w:r w:rsidRPr="00391EC7">
              <w:rPr>
                <w:rFonts w:ascii="PT Astra Serif" w:hAnsi="PT Astra Serif"/>
                <w:sz w:val="18"/>
                <w:szCs w:val="18"/>
              </w:rPr>
              <w:t>Количество силовых полюсов -3</w:t>
            </w:r>
          </w:p>
          <w:p w:rsidR="00FA7D69" w:rsidRPr="00391EC7" w:rsidRDefault="00FA7D69" w:rsidP="00D57BF3">
            <w:pPr>
              <w:spacing w:after="0"/>
              <w:rPr>
                <w:rFonts w:ascii="PT Astra Serif" w:eastAsia="Calibri" w:hAnsi="PT Astra Serif"/>
                <w:bCs/>
                <w:sz w:val="18"/>
                <w:szCs w:val="18"/>
              </w:rPr>
            </w:pPr>
            <w:proofErr w:type="gramStart"/>
            <w:r w:rsidRPr="00391EC7">
              <w:rPr>
                <w:rFonts w:ascii="PT Astra Serif" w:hAnsi="PT Astra Serif"/>
                <w:sz w:val="18"/>
                <w:szCs w:val="18"/>
              </w:rPr>
              <w:t>Количество</w:t>
            </w:r>
            <w:proofErr w:type="gramEnd"/>
            <w:r w:rsidRPr="00391EC7">
              <w:rPr>
                <w:rFonts w:ascii="PT Astra Serif" w:hAnsi="PT Astra Serif"/>
                <w:sz w:val="18"/>
                <w:szCs w:val="18"/>
              </w:rPr>
              <w:t xml:space="preserve"> НО контактов</w:t>
            </w:r>
          </w:p>
        </w:tc>
      </w:tr>
      <w:tr w:rsidR="00FA7D69" w:rsidRPr="00391EC7" w:rsidTr="00D57BF3">
        <w:trPr>
          <w:trHeight w:val="266"/>
        </w:trPr>
        <w:tc>
          <w:tcPr>
            <w:tcW w:w="449" w:type="dxa"/>
            <w:tcBorders>
              <w:top w:val="single" w:sz="4" w:space="0" w:color="auto"/>
              <w:left w:val="single" w:sz="4" w:space="0" w:color="auto"/>
              <w:bottom w:val="single" w:sz="4" w:space="0" w:color="auto"/>
              <w:right w:val="single" w:sz="4" w:space="0" w:color="auto"/>
            </w:tcBorders>
            <w:vAlign w:val="center"/>
          </w:tcPr>
          <w:p w:rsidR="00FA7D69" w:rsidRPr="00391EC7" w:rsidRDefault="00FA7D69" w:rsidP="00D57BF3">
            <w:pPr>
              <w:spacing w:after="0"/>
              <w:rPr>
                <w:rFonts w:ascii="PT Astra Serif" w:hAnsi="PT Astra Serif"/>
                <w:color w:val="000000"/>
                <w:sz w:val="18"/>
                <w:szCs w:val="18"/>
                <w:lang w:eastAsia="ru-RU"/>
              </w:rPr>
            </w:pPr>
            <w:r w:rsidRPr="00391EC7">
              <w:rPr>
                <w:rFonts w:ascii="PT Astra Serif" w:hAnsi="PT Astra Serif"/>
                <w:color w:val="000000"/>
                <w:sz w:val="18"/>
                <w:szCs w:val="18"/>
                <w:lang w:eastAsia="ru-RU"/>
              </w:rPr>
              <w:t>3</w:t>
            </w:r>
          </w:p>
        </w:tc>
        <w:tc>
          <w:tcPr>
            <w:tcW w:w="3895" w:type="dxa"/>
            <w:tcBorders>
              <w:top w:val="single" w:sz="4" w:space="0" w:color="auto"/>
              <w:left w:val="single" w:sz="4" w:space="0" w:color="auto"/>
              <w:bottom w:val="single" w:sz="4" w:space="0" w:color="auto"/>
              <w:right w:val="single" w:sz="4" w:space="0" w:color="auto"/>
            </w:tcBorders>
          </w:tcPr>
          <w:p w:rsidR="00FA7D69" w:rsidRPr="00391EC7" w:rsidRDefault="00FA7D69" w:rsidP="00D57BF3">
            <w:pPr>
              <w:widowControl w:val="0"/>
              <w:spacing w:after="0"/>
              <w:jc w:val="center"/>
              <w:rPr>
                <w:rFonts w:ascii="PT Astra Serif" w:hAnsi="PT Astra Serif" w:cs="Arial"/>
                <w:bCs/>
                <w:color w:val="000000"/>
                <w:sz w:val="18"/>
                <w:szCs w:val="18"/>
                <w:lang w:eastAsia="ru-RU"/>
              </w:rPr>
            </w:pPr>
            <w:r w:rsidRPr="00391EC7">
              <w:rPr>
                <w:rFonts w:ascii="PT Astra Serif" w:hAnsi="PT Astra Serif" w:cs="Arial"/>
                <w:bCs/>
                <w:color w:val="000000"/>
                <w:sz w:val="18"/>
                <w:szCs w:val="18"/>
                <w:lang w:eastAsia="ru-RU"/>
              </w:rPr>
              <w:t>Кнопка красная</w:t>
            </w:r>
          </w:p>
          <w:p w:rsidR="00FA7D69" w:rsidRPr="00391EC7" w:rsidRDefault="00FA7D69" w:rsidP="00D57BF3">
            <w:pPr>
              <w:widowControl w:val="0"/>
              <w:spacing w:after="0"/>
              <w:jc w:val="center"/>
              <w:rPr>
                <w:rFonts w:ascii="PT Astra Serif" w:hAnsi="PT Astra Serif"/>
                <w:sz w:val="18"/>
                <w:szCs w:val="18"/>
              </w:rPr>
            </w:pPr>
            <w:r>
              <w:rPr>
                <w:noProof/>
                <w:sz w:val="18"/>
                <w:szCs w:val="18"/>
                <w:lang w:eastAsia="ru-RU"/>
              </w:rPr>
              <w:drawing>
                <wp:inline distT="0" distB="0" distL="0" distR="0" wp14:anchorId="4613D818" wp14:editId="0255FDBE">
                  <wp:extent cx="632460" cy="403860"/>
                  <wp:effectExtent l="0" t="0" r="0" b="0"/>
                  <wp:docPr id="11" name="Рисунок 11" descr="Кнопка SВ-7 &quot;Стоп&quot; красная D=22 мм (BBT40-SB7-K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нопка SВ-7 &quot;Стоп&quot; красная D=22 мм (BBT40-SB7-K04)"/>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32460" cy="403860"/>
                          </a:xfrm>
                          <a:prstGeom prst="rect">
                            <a:avLst/>
                          </a:prstGeom>
                          <a:noFill/>
                          <a:ln>
                            <a:noFill/>
                          </a:ln>
                        </pic:spPr>
                      </pic:pic>
                    </a:graphicData>
                  </a:graphic>
                </wp:inline>
              </w:drawing>
            </w:r>
          </w:p>
        </w:tc>
        <w:tc>
          <w:tcPr>
            <w:tcW w:w="5721" w:type="dxa"/>
            <w:tcBorders>
              <w:top w:val="single" w:sz="4" w:space="0" w:color="auto"/>
              <w:left w:val="nil"/>
              <w:bottom w:val="single" w:sz="4" w:space="0" w:color="auto"/>
              <w:right w:val="single" w:sz="4" w:space="0" w:color="auto"/>
            </w:tcBorders>
            <w:shd w:val="clear" w:color="auto" w:fill="auto"/>
          </w:tcPr>
          <w:p w:rsidR="00FA7D69" w:rsidRPr="00391EC7" w:rsidRDefault="00FA7D69" w:rsidP="00D57BF3">
            <w:pPr>
              <w:widowControl w:val="0"/>
              <w:spacing w:after="0"/>
              <w:ind w:right="28"/>
              <w:rPr>
                <w:rFonts w:ascii="PT Astra Serif" w:hAnsi="PT Astra Serif" w:cs="Arial"/>
                <w:bCs/>
                <w:color w:val="000000"/>
                <w:sz w:val="18"/>
                <w:szCs w:val="18"/>
                <w:lang w:eastAsia="ru-RU"/>
              </w:rPr>
            </w:pPr>
            <w:r w:rsidRPr="00391EC7">
              <w:rPr>
                <w:rFonts w:ascii="PT Astra Serif" w:hAnsi="PT Astra Serif" w:cs="Arial"/>
                <w:bCs/>
                <w:color w:val="000000"/>
                <w:sz w:val="18"/>
                <w:szCs w:val="18"/>
                <w:lang w:eastAsia="ru-RU"/>
              </w:rPr>
              <w:t xml:space="preserve">Кнопка красная SВ-7 </w:t>
            </w:r>
          </w:p>
          <w:p w:rsidR="00FA7D69" w:rsidRPr="00391EC7" w:rsidRDefault="00FA7D69" w:rsidP="00D57BF3">
            <w:pPr>
              <w:widowControl w:val="0"/>
              <w:spacing w:after="0"/>
              <w:ind w:right="28"/>
              <w:rPr>
                <w:rFonts w:ascii="Arial" w:hAnsi="Arial" w:cs="Arial"/>
                <w:b/>
                <w:bCs/>
                <w:color w:val="000000"/>
                <w:sz w:val="18"/>
                <w:szCs w:val="18"/>
                <w:lang w:eastAsia="ru-RU"/>
              </w:rPr>
            </w:pPr>
            <w:r w:rsidRPr="00391EC7">
              <w:rPr>
                <w:sz w:val="18"/>
                <w:szCs w:val="18"/>
              </w:rPr>
              <w:t xml:space="preserve">Кнопка "Стоп" красная, без фиксации, установочный диаметр 22 мм; контакты на переключение (НЗ/НР), </w:t>
            </w:r>
            <w:proofErr w:type="spellStart"/>
            <w:r w:rsidRPr="00391EC7">
              <w:rPr>
                <w:sz w:val="18"/>
                <w:szCs w:val="18"/>
              </w:rPr>
              <w:t>Uкоммут</w:t>
            </w:r>
            <w:proofErr w:type="spellEnd"/>
            <w:r w:rsidRPr="00391EC7">
              <w:rPr>
                <w:sz w:val="18"/>
                <w:szCs w:val="18"/>
              </w:rPr>
              <w:t xml:space="preserve">. ~230В, </w:t>
            </w:r>
            <w:proofErr w:type="spellStart"/>
            <w:r w:rsidRPr="00391EC7">
              <w:rPr>
                <w:sz w:val="18"/>
                <w:szCs w:val="18"/>
              </w:rPr>
              <w:t>Iкоммут</w:t>
            </w:r>
            <w:proofErr w:type="spellEnd"/>
            <w:r w:rsidRPr="00391EC7">
              <w:rPr>
                <w:sz w:val="18"/>
                <w:szCs w:val="18"/>
              </w:rPr>
              <w:t>. 7.5</w:t>
            </w:r>
            <w:proofErr w:type="gramStart"/>
            <w:r w:rsidRPr="00391EC7">
              <w:rPr>
                <w:sz w:val="18"/>
                <w:szCs w:val="18"/>
              </w:rPr>
              <w:t>А</w:t>
            </w:r>
            <w:proofErr w:type="gramEnd"/>
            <w:r w:rsidRPr="00391EC7">
              <w:rPr>
                <w:sz w:val="18"/>
                <w:szCs w:val="18"/>
              </w:rPr>
              <w:t>; IP40 (IP54 при установке в пост КП), t-раб. -10…+40°С</w:t>
            </w:r>
          </w:p>
        </w:tc>
      </w:tr>
      <w:tr w:rsidR="00FA7D69" w:rsidRPr="00391EC7" w:rsidTr="00D57BF3">
        <w:trPr>
          <w:trHeight w:val="266"/>
        </w:trPr>
        <w:tc>
          <w:tcPr>
            <w:tcW w:w="449" w:type="dxa"/>
            <w:tcBorders>
              <w:top w:val="single" w:sz="4" w:space="0" w:color="auto"/>
              <w:left w:val="single" w:sz="4" w:space="0" w:color="auto"/>
              <w:bottom w:val="single" w:sz="4" w:space="0" w:color="auto"/>
              <w:right w:val="single" w:sz="4" w:space="0" w:color="auto"/>
            </w:tcBorders>
            <w:vAlign w:val="center"/>
          </w:tcPr>
          <w:p w:rsidR="00FA7D69" w:rsidRPr="00391EC7" w:rsidRDefault="00FA7D69" w:rsidP="00D57BF3">
            <w:pPr>
              <w:spacing w:after="0"/>
              <w:rPr>
                <w:rFonts w:ascii="PT Astra Serif" w:hAnsi="PT Astra Serif"/>
                <w:color w:val="000000"/>
                <w:sz w:val="18"/>
                <w:szCs w:val="18"/>
                <w:lang w:eastAsia="ru-RU"/>
              </w:rPr>
            </w:pPr>
            <w:r w:rsidRPr="00391EC7">
              <w:rPr>
                <w:rFonts w:ascii="PT Astra Serif" w:hAnsi="PT Astra Serif"/>
                <w:color w:val="000000"/>
                <w:sz w:val="18"/>
                <w:szCs w:val="18"/>
                <w:lang w:eastAsia="ru-RU"/>
              </w:rPr>
              <w:t>4</w:t>
            </w:r>
          </w:p>
        </w:tc>
        <w:tc>
          <w:tcPr>
            <w:tcW w:w="3895" w:type="dxa"/>
            <w:tcBorders>
              <w:top w:val="single" w:sz="4" w:space="0" w:color="auto"/>
              <w:left w:val="single" w:sz="4" w:space="0" w:color="auto"/>
              <w:bottom w:val="single" w:sz="4" w:space="0" w:color="auto"/>
              <w:right w:val="single" w:sz="4" w:space="0" w:color="auto"/>
            </w:tcBorders>
          </w:tcPr>
          <w:p w:rsidR="00FA7D69" w:rsidRPr="00391EC7" w:rsidRDefault="00FA7D69" w:rsidP="00D57BF3">
            <w:pPr>
              <w:widowControl w:val="0"/>
              <w:spacing w:after="0"/>
              <w:jc w:val="center"/>
              <w:rPr>
                <w:rFonts w:ascii="PT Astra Serif" w:hAnsi="PT Astra Serif" w:cs="Arial"/>
                <w:bCs/>
                <w:color w:val="000000"/>
                <w:sz w:val="18"/>
                <w:szCs w:val="18"/>
                <w:lang w:eastAsia="ru-RU"/>
              </w:rPr>
            </w:pPr>
            <w:r w:rsidRPr="00391EC7">
              <w:rPr>
                <w:rFonts w:ascii="PT Astra Serif" w:hAnsi="PT Astra Serif" w:cs="Arial"/>
                <w:bCs/>
                <w:color w:val="000000"/>
                <w:sz w:val="18"/>
                <w:szCs w:val="18"/>
                <w:lang w:eastAsia="ru-RU"/>
              </w:rPr>
              <w:t>Кнопка зеленая</w:t>
            </w:r>
          </w:p>
          <w:p w:rsidR="00FA7D69" w:rsidRPr="00391EC7" w:rsidRDefault="00FA7D69" w:rsidP="00D57BF3">
            <w:pPr>
              <w:widowControl w:val="0"/>
              <w:spacing w:after="0"/>
              <w:jc w:val="center"/>
              <w:rPr>
                <w:rFonts w:ascii="PT Astra Serif" w:hAnsi="PT Astra Serif"/>
                <w:sz w:val="18"/>
                <w:szCs w:val="18"/>
              </w:rPr>
            </w:pPr>
            <w:r>
              <w:rPr>
                <w:noProof/>
                <w:sz w:val="18"/>
                <w:szCs w:val="18"/>
                <w:lang w:eastAsia="ru-RU"/>
              </w:rPr>
              <w:drawing>
                <wp:inline distT="0" distB="0" distL="0" distR="0" wp14:anchorId="37F42084" wp14:editId="2B902E2A">
                  <wp:extent cx="449580" cy="487680"/>
                  <wp:effectExtent l="0" t="0" r="0" b="0"/>
                  <wp:docPr id="10" name="Рисунок 10" descr="5ef0afc5ecd2e09bff53b20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5ef0afc5ecd2e09bff53b20a"/>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49580" cy="487680"/>
                          </a:xfrm>
                          <a:prstGeom prst="rect">
                            <a:avLst/>
                          </a:prstGeom>
                          <a:noFill/>
                          <a:ln>
                            <a:noFill/>
                          </a:ln>
                        </pic:spPr>
                      </pic:pic>
                    </a:graphicData>
                  </a:graphic>
                </wp:inline>
              </w:drawing>
            </w:r>
          </w:p>
        </w:tc>
        <w:tc>
          <w:tcPr>
            <w:tcW w:w="5721" w:type="dxa"/>
            <w:tcBorders>
              <w:top w:val="single" w:sz="4" w:space="0" w:color="auto"/>
              <w:left w:val="nil"/>
              <w:bottom w:val="single" w:sz="4" w:space="0" w:color="auto"/>
              <w:right w:val="single" w:sz="4" w:space="0" w:color="auto"/>
            </w:tcBorders>
            <w:shd w:val="clear" w:color="auto" w:fill="auto"/>
          </w:tcPr>
          <w:p w:rsidR="00FA7D69" w:rsidRPr="00391EC7" w:rsidRDefault="00FA7D69" w:rsidP="00D57BF3">
            <w:pPr>
              <w:widowControl w:val="0"/>
              <w:spacing w:after="0"/>
              <w:ind w:right="28"/>
              <w:rPr>
                <w:rFonts w:ascii="PT Astra Serif" w:hAnsi="PT Astra Serif" w:cs="Arial"/>
                <w:bCs/>
                <w:color w:val="000000"/>
                <w:sz w:val="18"/>
                <w:szCs w:val="18"/>
                <w:lang w:eastAsia="ru-RU"/>
              </w:rPr>
            </w:pPr>
            <w:r w:rsidRPr="00391EC7">
              <w:rPr>
                <w:rFonts w:ascii="PT Astra Serif" w:hAnsi="PT Astra Serif" w:cs="Arial"/>
                <w:bCs/>
                <w:color w:val="000000"/>
                <w:sz w:val="18"/>
                <w:szCs w:val="18"/>
                <w:lang w:eastAsia="ru-RU"/>
              </w:rPr>
              <w:t xml:space="preserve">Кнопка зеленая SВ-7 "Пуск" </w:t>
            </w:r>
          </w:p>
          <w:p w:rsidR="00FA7D69" w:rsidRPr="00391EC7" w:rsidRDefault="00FA7D69" w:rsidP="00D57BF3">
            <w:pPr>
              <w:widowControl w:val="0"/>
              <w:spacing w:after="0"/>
              <w:ind w:right="28"/>
              <w:rPr>
                <w:rFonts w:ascii="Arial" w:hAnsi="Arial" w:cs="Arial"/>
                <w:b/>
                <w:bCs/>
                <w:color w:val="000000"/>
                <w:sz w:val="18"/>
                <w:szCs w:val="18"/>
                <w:lang w:eastAsia="ru-RU"/>
              </w:rPr>
            </w:pPr>
            <w:r w:rsidRPr="00391EC7">
              <w:rPr>
                <w:sz w:val="18"/>
                <w:szCs w:val="18"/>
              </w:rPr>
              <w:t xml:space="preserve">Способ монтажа – на лицевую панель, фиксация кнопки </w:t>
            </w:r>
            <w:proofErr w:type="gramStart"/>
            <w:r w:rsidRPr="00391EC7">
              <w:rPr>
                <w:sz w:val="18"/>
                <w:szCs w:val="18"/>
              </w:rPr>
              <w:t>–б</w:t>
            </w:r>
            <w:proofErr w:type="gramEnd"/>
            <w:r w:rsidRPr="00391EC7">
              <w:rPr>
                <w:sz w:val="18"/>
                <w:szCs w:val="18"/>
              </w:rPr>
              <w:t>ез фиксации, тип толкателя –цилиндрический; количество НО контактов -1; количество НЗ контактов – 1; степень защиты IP54; диаметр отверстия – 22 мм</w:t>
            </w:r>
          </w:p>
        </w:tc>
      </w:tr>
      <w:tr w:rsidR="00FA7D69" w:rsidRPr="00391EC7" w:rsidTr="00D57BF3">
        <w:trPr>
          <w:trHeight w:val="266"/>
        </w:trPr>
        <w:tc>
          <w:tcPr>
            <w:tcW w:w="449" w:type="dxa"/>
            <w:tcBorders>
              <w:top w:val="single" w:sz="4" w:space="0" w:color="auto"/>
              <w:left w:val="single" w:sz="4" w:space="0" w:color="auto"/>
              <w:bottom w:val="single" w:sz="4" w:space="0" w:color="auto"/>
              <w:right w:val="single" w:sz="4" w:space="0" w:color="auto"/>
            </w:tcBorders>
            <w:vAlign w:val="center"/>
          </w:tcPr>
          <w:p w:rsidR="00FA7D69" w:rsidRPr="00391EC7" w:rsidRDefault="00FA7D69" w:rsidP="00D57BF3">
            <w:pPr>
              <w:spacing w:after="0"/>
              <w:rPr>
                <w:rFonts w:ascii="PT Astra Serif" w:hAnsi="PT Astra Serif"/>
                <w:color w:val="000000"/>
                <w:sz w:val="18"/>
                <w:szCs w:val="18"/>
                <w:lang w:eastAsia="ru-RU"/>
              </w:rPr>
            </w:pPr>
            <w:r w:rsidRPr="00391EC7">
              <w:rPr>
                <w:rFonts w:ascii="PT Astra Serif" w:hAnsi="PT Astra Serif"/>
                <w:color w:val="000000"/>
                <w:sz w:val="18"/>
                <w:szCs w:val="18"/>
                <w:lang w:eastAsia="ru-RU"/>
              </w:rPr>
              <w:t>5</w:t>
            </w:r>
          </w:p>
        </w:tc>
        <w:tc>
          <w:tcPr>
            <w:tcW w:w="3895" w:type="dxa"/>
            <w:tcBorders>
              <w:top w:val="single" w:sz="4" w:space="0" w:color="auto"/>
              <w:left w:val="single" w:sz="4" w:space="0" w:color="auto"/>
              <w:bottom w:val="single" w:sz="4" w:space="0" w:color="auto"/>
              <w:right w:val="single" w:sz="4" w:space="0" w:color="auto"/>
            </w:tcBorders>
          </w:tcPr>
          <w:p w:rsidR="00FA7D69" w:rsidRPr="00391EC7" w:rsidRDefault="00FA7D69" w:rsidP="00D57BF3">
            <w:pPr>
              <w:widowControl w:val="0"/>
              <w:spacing w:after="0"/>
              <w:rPr>
                <w:rFonts w:ascii="PT Astra Serif" w:hAnsi="PT Astra Serif" w:cs="Arial"/>
                <w:bCs/>
                <w:color w:val="000000"/>
                <w:sz w:val="18"/>
                <w:szCs w:val="18"/>
                <w:lang w:eastAsia="ru-RU"/>
              </w:rPr>
            </w:pPr>
            <w:r w:rsidRPr="00391EC7">
              <w:rPr>
                <w:rFonts w:ascii="PT Astra Serif" w:hAnsi="PT Astra Serif" w:cs="Arial"/>
                <w:bCs/>
                <w:color w:val="000000"/>
                <w:sz w:val="18"/>
                <w:szCs w:val="18"/>
                <w:lang w:eastAsia="ru-RU"/>
              </w:rPr>
              <w:t>Таймер цифровой</w:t>
            </w:r>
          </w:p>
          <w:p w:rsidR="00FA7D69" w:rsidRPr="00391EC7" w:rsidRDefault="00FA7D69" w:rsidP="00D57BF3">
            <w:pPr>
              <w:widowControl w:val="0"/>
              <w:spacing w:after="0"/>
              <w:rPr>
                <w:rFonts w:ascii="PT Astra Serif" w:hAnsi="PT Astra Serif"/>
                <w:sz w:val="18"/>
                <w:szCs w:val="18"/>
              </w:rPr>
            </w:pPr>
            <w:r>
              <w:rPr>
                <w:rFonts w:ascii="PT Astra Serif" w:hAnsi="PT Astra Serif"/>
                <w:noProof/>
                <w:sz w:val="18"/>
                <w:szCs w:val="18"/>
                <w:lang w:eastAsia="ru-RU"/>
              </w:rPr>
              <w:drawing>
                <wp:inline distT="0" distB="0" distL="0" distR="0" wp14:anchorId="5547D34E" wp14:editId="3F822D34">
                  <wp:extent cx="518160" cy="518160"/>
                  <wp:effectExtent l="0" t="0" r="0" b="0"/>
                  <wp:docPr id="9" name="Рисунок 9" descr="Таймер ТЭ15 16А 230В DIN-рейка i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Таймер ТЭ15 16А 230В DIN-рейка iEK"/>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a:ln>
                            <a:noFill/>
                          </a:ln>
                        </pic:spPr>
                      </pic:pic>
                    </a:graphicData>
                  </a:graphic>
                </wp:inline>
              </w:drawing>
            </w:r>
          </w:p>
        </w:tc>
        <w:tc>
          <w:tcPr>
            <w:tcW w:w="5721" w:type="dxa"/>
            <w:tcBorders>
              <w:top w:val="single" w:sz="4" w:space="0" w:color="auto"/>
              <w:left w:val="nil"/>
              <w:bottom w:val="single" w:sz="4" w:space="0" w:color="auto"/>
              <w:right w:val="single" w:sz="4" w:space="0" w:color="auto"/>
            </w:tcBorders>
            <w:shd w:val="clear" w:color="auto" w:fill="auto"/>
          </w:tcPr>
          <w:p w:rsidR="00FA7D69" w:rsidRPr="00391EC7" w:rsidRDefault="00FA7D69" w:rsidP="00D57BF3">
            <w:pPr>
              <w:widowControl w:val="0"/>
              <w:spacing w:after="0"/>
              <w:ind w:right="28"/>
              <w:rPr>
                <w:rFonts w:ascii="PT Astra Serif" w:hAnsi="PT Astra Serif" w:cs="Arial"/>
                <w:bCs/>
                <w:color w:val="000000"/>
                <w:sz w:val="18"/>
                <w:szCs w:val="18"/>
                <w:lang w:eastAsia="ru-RU"/>
              </w:rPr>
            </w:pPr>
            <w:r w:rsidRPr="00391EC7">
              <w:rPr>
                <w:rFonts w:ascii="PT Astra Serif" w:hAnsi="PT Astra Serif" w:cs="Arial"/>
                <w:bCs/>
                <w:color w:val="000000"/>
                <w:sz w:val="18"/>
                <w:szCs w:val="18"/>
                <w:lang w:eastAsia="ru-RU"/>
              </w:rPr>
              <w:t xml:space="preserve">Таймер цифровой ТЭ15 </w:t>
            </w:r>
          </w:p>
          <w:p w:rsidR="00FA7D69" w:rsidRPr="00391EC7" w:rsidRDefault="00FA7D69" w:rsidP="00D57BF3">
            <w:pPr>
              <w:spacing w:after="0"/>
              <w:rPr>
                <w:rFonts w:ascii="PT Astra Serif" w:hAnsi="PT Astra Serif"/>
                <w:sz w:val="18"/>
                <w:szCs w:val="18"/>
                <w:lang w:eastAsia="ru-RU"/>
              </w:rPr>
            </w:pPr>
            <w:r w:rsidRPr="00391EC7">
              <w:rPr>
                <w:rFonts w:ascii="PT Astra Serif" w:hAnsi="PT Astra Serif"/>
                <w:sz w:val="18"/>
                <w:szCs w:val="18"/>
                <w:lang w:eastAsia="ru-RU"/>
              </w:rPr>
              <w:t>Номинальный ток - 16</w:t>
            </w:r>
            <w:r w:rsidRPr="00D9487F">
              <w:rPr>
                <w:rFonts w:ascii="PT Astra Serif" w:hAnsi="PT Astra Serif"/>
                <w:sz w:val="18"/>
                <w:szCs w:val="18"/>
                <w:lang w:eastAsia="ru-RU"/>
              </w:rPr>
              <w:t xml:space="preserve">А </w:t>
            </w:r>
          </w:p>
          <w:p w:rsidR="00FA7D69" w:rsidRPr="00391EC7" w:rsidRDefault="00FA7D69" w:rsidP="00D57BF3">
            <w:pPr>
              <w:spacing w:after="0"/>
              <w:rPr>
                <w:rStyle w:val="af9"/>
                <w:rFonts w:ascii="PT Astra Serif" w:hAnsi="PT Astra Serif"/>
                <w:b w:val="0"/>
                <w:sz w:val="18"/>
                <w:szCs w:val="18"/>
              </w:rPr>
            </w:pPr>
            <w:r w:rsidRPr="00391EC7">
              <w:rPr>
                <w:rStyle w:val="af9"/>
                <w:rFonts w:ascii="PT Astra Serif" w:hAnsi="PT Astra Serif"/>
                <w:b w:val="0"/>
                <w:sz w:val="18"/>
                <w:szCs w:val="18"/>
              </w:rPr>
              <w:t>Номинальное рабочее напряжение - 230</w:t>
            </w:r>
            <w:proofErr w:type="gramStart"/>
            <w:r w:rsidRPr="00391EC7">
              <w:rPr>
                <w:rStyle w:val="af9"/>
                <w:rFonts w:ascii="PT Astra Serif" w:hAnsi="PT Astra Serif"/>
                <w:b w:val="0"/>
                <w:sz w:val="18"/>
                <w:szCs w:val="18"/>
              </w:rPr>
              <w:t xml:space="preserve"> В</w:t>
            </w:r>
            <w:proofErr w:type="gramEnd"/>
          </w:p>
          <w:p w:rsidR="00FA7D69" w:rsidRPr="00391EC7" w:rsidRDefault="00FA7D69" w:rsidP="00D57BF3">
            <w:pPr>
              <w:spacing w:after="0"/>
              <w:rPr>
                <w:rStyle w:val="af9"/>
                <w:rFonts w:ascii="PT Astra Serif" w:hAnsi="PT Astra Serif"/>
                <w:b w:val="0"/>
                <w:sz w:val="18"/>
                <w:szCs w:val="18"/>
              </w:rPr>
            </w:pPr>
            <w:r w:rsidRPr="00391EC7">
              <w:rPr>
                <w:rStyle w:val="af9"/>
                <w:rFonts w:ascii="PT Astra Serif" w:hAnsi="PT Astra Serif"/>
                <w:b w:val="0"/>
                <w:sz w:val="18"/>
                <w:szCs w:val="18"/>
              </w:rPr>
              <w:t>Частота- 50Гц</w:t>
            </w:r>
          </w:p>
          <w:p w:rsidR="00FA7D69" w:rsidRPr="00391EC7" w:rsidRDefault="00FA7D69" w:rsidP="00D57BF3">
            <w:pPr>
              <w:widowControl w:val="0"/>
              <w:spacing w:after="0"/>
              <w:ind w:right="28"/>
              <w:rPr>
                <w:rFonts w:ascii="PT Astra Serif" w:hAnsi="PT Astra Serif" w:cs="Arial"/>
                <w:bCs/>
                <w:color w:val="000000"/>
                <w:sz w:val="18"/>
                <w:szCs w:val="18"/>
                <w:lang w:eastAsia="ru-RU"/>
              </w:rPr>
            </w:pPr>
            <w:r w:rsidRPr="00391EC7">
              <w:rPr>
                <w:rStyle w:val="af9"/>
                <w:rFonts w:ascii="PT Astra Serif" w:hAnsi="PT Astra Serif"/>
                <w:b w:val="0"/>
                <w:sz w:val="18"/>
                <w:szCs w:val="18"/>
              </w:rPr>
              <w:t>Тип монтажа</w:t>
            </w:r>
            <w:r w:rsidRPr="00391EC7">
              <w:rPr>
                <w:rFonts w:ascii="PT Astra Serif" w:hAnsi="PT Astra Serif" w:cs="Arial"/>
                <w:bCs/>
                <w:color w:val="000000"/>
                <w:sz w:val="18"/>
                <w:szCs w:val="18"/>
                <w:lang w:eastAsia="ru-RU"/>
              </w:rPr>
              <w:t xml:space="preserve"> - на DIN-рейку</w:t>
            </w:r>
          </w:p>
        </w:tc>
      </w:tr>
      <w:tr w:rsidR="00FA7D69" w:rsidRPr="00391EC7" w:rsidTr="00D57BF3">
        <w:trPr>
          <w:trHeight w:val="266"/>
        </w:trPr>
        <w:tc>
          <w:tcPr>
            <w:tcW w:w="449" w:type="dxa"/>
            <w:tcBorders>
              <w:top w:val="single" w:sz="4" w:space="0" w:color="auto"/>
              <w:left w:val="single" w:sz="4" w:space="0" w:color="auto"/>
              <w:bottom w:val="single" w:sz="4" w:space="0" w:color="auto"/>
              <w:right w:val="single" w:sz="4" w:space="0" w:color="auto"/>
            </w:tcBorders>
            <w:vAlign w:val="center"/>
          </w:tcPr>
          <w:p w:rsidR="00FA7D69" w:rsidRDefault="00FA7D69" w:rsidP="00D57BF3">
            <w:pPr>
              <w:spacing w:after="0"/>
              <w:rPr>
                <w:rFonts w:ascii="PT Astra Serif" w:hAnsi="PT Astra Serif"/>
                <w:color w:val="000000"/>
                <w:sz w:val="18"/>
                <w:szCs w:val="18"/>
                <w:lang w:eastAsia="ru-RU"/>
              </w:rPr>
            </w:pPr>
            <w:r w:rsidRPr="00391EC7">
              <w:rPr>
                <w:rFonts w:ascii="PT Astra Serif" w:hAnsi="PT Astra Serif"/>
                <w:color w:val="000000"/>
                <w:sz w:val="18"/>
                <w:szCs w:val="18"/>
                <w:lang w:eastAsia="ru-RU"/>
              </w:rPr>
              <w:t>6</w:t>
            </w:r>
          </w:p>
          <w:p w:rsidR="0010360B" w:rsidRDefault="0010360B" w:rsidP="00D57BF3">
            <w:pPr>
              <w:spacing w:after="0"/>
              <w:rPr>
                <w:rFonts w:ascii="PT Astra Serif" w:hAnsi="PT Astra Serif"/>
                <w:color w:val="000000"/>
                <w:sz w:val="18"/>
                <w:szCs w:val="18"/>
                <w:lang w:eastAsia="ru-RU"/>
              </w:rPr>
            </w:pPr>
          </w:p>
          <w:p w:rsidR="0010360B" w:rsidRDefault="0010360B" w:rsidP="00D57BF3">
            <w:pPr>
              <w:spacing w:after="0"/>
              <w:rPr>
                <w:rFonts w:ascii="PT Astra Serif" w:hAnsi="PT Astra Serif"/>
                <w:color w:val="000000"/>
                <w:sz w:val="18"/>
                <w:szCs w:val="18"/>
                <w:lang w:eastAsia="ru-RU"/>
              </w:rPr>
            </w:pPr>
          </w:p>
          <w:p w:rsidR="0010360B" w:rsidRDefault="0010360B" w:rsidP="00D57BF3">
            <w:pPr>
              <w:spacing w:after="0"/>
              <w:rPr>
                <w:rFonts w:ascii="PT Astra Serif" w:hAnsi="PT Astra Serif"/>
                <w:color w:val="000000"/>
                <w:sz w:val="18"/>
                <w:szCs w:val="18"/>
                <w:lang w:eastAsia="ru-RU"/>
              </w:rPr>
            </w:pPr>
          </w:p>
          <w:p w:rsidR="0010360B" w:rsidRDefault="0010360B" w:rsidP="00D57BF3">
            <w:pPr>
              <w:spacing w:after="0"/>
              <w:rPr>
                <w:rFonts w:ascii="PT Astra Serif" w:hAnsi="PT Astra Serif"/>
                <w:color w:val="000000"/>
                <w:sz w:val="18"/>
                <w:szCs w:val="18"/>
                <w:lang w:eastAsia="ru-RU"/>
              </w:rPr>
            </w:pPr>
          </w:p>
          <w:p w:rsidR="0010360B" w:rsidRDefault="0010360B" w:rsidP="00D57BF3">
            <w:pPr>
              <w:spacing w:after="0"/>
              <w:rPr>
                <w:rFonts w:ascii="PT Astra Serif" w:hAnsi="PT Astra Serif"/>
                <w:color w:val="000000"/>
                <w:sz w:val="18"/>
                <w:szCs w:val="18"/>
                <w:lang w:eastAsia="ru-RU"/>
              </w:rPr>
            </w:pPr>
          </w:p>
          <w:p w:rsidR="0010360B" w:rsidRDefault="0010360B" w:rsidP="00D57BF3">
            <w:pPr>
              <w:spacing w:after="0"/>
              <w:rPr>
                <w:rFonts w:ascii="PT Astra Serif" w:hAnsi="PT Astra Serif"/>
                <w:color w:val="000000"/>
                <w:sz w:val="18"/>
                <w:szCs w:val="18"/>
                <w:lang w:eastAsia="ru-RU"/>
              </w:rPr>
            </w:pPr>
          </w:p>
          <w:p w:rsidR="0010360B" w:rsidRDefault="0010360B" w:rsidP="00D57BF3">
            <w:pPr>
              <w:spacing w:after="0"/>
              <w:rPr>
                <w:rFonts w:ascii="PT Astra Serif" w:hAnsi="PT Astra Serif"/>
                <w:color w:val="000000"/>
                <w:sz w:val="18"/>
                <w:szCs w:val="18"/>
                <w:lang w:eastAsia="ru-RU"/>
              </w:rPr>
            </w:pPr>
          </w:p>
          <w:p w:rsidR="0010360B" w:rsidRDefault="0010360B" w:rsidP="00D57BF3">
            <w:pPr>
              <w:spacing w:after="0"/>
              <w:rPr>
                <w:rFonts w:ascii="PT Astra Serif" w:hAnsi="PT Astra Serif"/>
                <w:color w:val="000000"/>
                <w:sz w:val="18"/>
                <w:szCs w:val="18"/>
                <w:lang w:eastAsia="ru-RU"/>
              </w:rPr>
            </w:pPr>
          </w:p>
          <w:p w:rsidR="0010360B" w:rsidRDefault="0010360B" w:rsidP="00D57BF3">
            <w:pPr>
              <w:spacing w:after="0"/>
              <w:rPr>
                <w:rFonts w:ascii="PT Astra Serif" w:hAnsi="PT Astra Serif"/>
                <w:color w:val="000000"/>
                <w:sz w:val="18"/>
                <w:szCs w:val="18"/>
                <w:lang w:eastAsia="ru-RU"/>
              </w:rPr>
            </w:pPr>
          </w:p>
          <w:p w:rsidR="0010360B" w:rsidRPr="00391EC7" w:rsidRDefault="0010360B" w:rsidP="00D57BF3">
            <w:pPr>
              <w:spacing w:after="0"/>
              <w:rPr>
                <w:rFonts w:ascii="PT Astra Serif" w:hAnsi="PT Astra Serif"/>
                <w:color w:val="000000"/>
                <w:sz w:val="18"/>
                <w:szCs w:val="18"/>
                <w:lang w:eastAsia="ru-RU"/>
              </w:rPr>
            </w:pPr>
          </w:p>
        </w:tc>
        <w:tc>
          <w:tcPr>
            <w:tcW w:w="3895" w:type="dxa"/>
            <w:tcBorders>
              <w:top w:val="single" w:sz="4" w:space="0" w:color="auto"/>
              <w:left w:val="single" w:sz="4" w:space="0" w:color="auto"/>
              <w:bottom w:val="single" w:sz="4" w:space="0" w:color="auto"/>
              <w:right w:val="single" w:sz="4" w:space="0" w:color="auto"/>
            </w:tcBorders>
          </w:tcPr>
          <w:p w:rsidR="00FA7D69" w:rsidRPr="00391EC7" w:rsidRDefault="00FA7D69" w:rsidP="00D57BF3">
            <w:pPr>
              <w:widowControl w:val="0"/>
              <w:spacing w:after="0"/>
              <w:rPr>
                <w:rFonts w:ascii="PT Astra Serif" w:hAnsi="PT Astra Serif" w:cs="Arial"/>
                <w:bCs/>
                <w:color w:val="000000"/>
                <w:sz w:val="18"/>
                <w:szCs w:val="18"/>
                <w:lang w:eastAsia="ru-RU"/>
              </w:rPr>
            </w:pPr>
            <w:r w:rsidRPr="00391EC7">
              <w:rPr>
                <w:rFonts w:ascii="PT Astra Serif" w:hAnsi="PT Astra Serif" w:cs="Arial"/>
                <w:bCs/>
                <w:color w:val="000000"/>
                <w:sz w:val="18"/>
                <w:szCs w:val="18"/>
                <w:lang w:eastAsia="ru-RU"/>
              </w:rPr>
              <w:lastRenderedPageBreak/>
              <w:t>Фотореле</w:t>
            </w:r>
          </w:p>
          <w:p w:rsidR="00FA7D69" w:rsidRPr="00391EC7" w:rsidRDefault="00FA7D69" w:rsidP="00D57BF3">
            <w:pPr>
              <w:widowControl w:val="0"/>
              <w:spacing w:after="0"/>
              <w:rPr>
                <w:rFonts w:ascii="PT Astra Serif" w:hAnsi="PT Astra Serif"/>
                <w:sz w:val="18"/>
                <w:szCs w:val="18"/>
              </w:rPr>
            </w:pPr>
            <w:r>
              <w:rPr>
                <w:noProof/>
                <w:sz w:val="18"/>
                <w:szCs w:val="18"/>
                <w:lang w:eastAsia="ru-RU"/>
              </w:rPr>
              <w:drawing>
                <wp:inline distT="0" distB="0" distL="0" distR="0" wp14:anchorId="000D03E1" wp14:editId="0E5A7601">
                  <wp:extent cx="739140" cy="525780"/>
                  <wp:effectExtent l="0" t="0" r="0" b="0"/>
                  <wp:docPr id="8" name="Рисунок 8" descr="600x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600x60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739140" cy="525780"/>
                          </a:xfrm>
                          <a:prstGeom prst="rect">
                            <a:avLst/>
                          </a:prstGeom>
                          <a:noFill/>
                          <a:ln>
                            <a:noFill/>
                          </a:ln>
                        </pic:spPr>
                      </pic:pic>
                    </a:graphicData>
                  </a:graphic>
                </wp:inline>
              </w:drawing>
            </w:r>
          </w:p>
        </w:tc>
        <w:tc>
          <w:tcPr>
            <w:tcW w:w="5721" w:type="dxa"/>
            <w:tcBorders>
              <w:top w:val="single" w:sz="4" w:space="0" w:color="auto"/>
              <w:left w:val="nil"/>
              <w:bottom w:val="single" w:sz="4" w:space="0" w:color="auto"/>
              <w:right w:val="single" w:sz="4" w:space="0" w:color="auto"/>
            </w:tcBorders>
            <w:shd w:val="clear" w:color="auto" w:fill="auto"/>
          </w:tcPr>
          <w:p w:rsidR="00FA7D69" w:rsidRPr="00391EC7" w:rsidRDefault="00FA7D69" w:rsidP="00D57BF3">
            <w:pPr>
              <w:widowControl w:val="0"/>
              <w:spacing w:after="0"/>
              <w:ind w:right="28"/>
              <w:rPr>
                <w:rFonts w:ascii="PT Astra Serif" w:hAnsi="PT Astra Serif" w:cs="Arial"/>
                <w:bCs/>
                <w:color w:val="000000"/>
                <w:sz w:val="18"/>
                <w:szCs w:val="18"/>
                <w:lang w:eastAsia="ru-RU"/>
              </w:rPr>
            </w:pPr>
            <w:r w:rsidRPr="00391EC7">
              <w:rPr>
                <w:rFonts w:ascii="PT Astra Serif" w:hAnsi="PT Astra Serif" w:cs="Arial"/>
                <w:bCs/>
                <w:color w:val="000000"/>
                <w:sz w:val="18"/>
                <w:szCs w:val="18"/>
                <w:lang w:eastAsia="ru-RU"/>
              </w:rPr>
              <w:t xml:space="preserve">Фотореле </w:t>
            </w:r>
            <w:proofErr w:type="gramStart"/>
            <w:r w:rsidRPr="00391EC7">
              <w:rPr>
                <w:rFonts w:ascii="PT Astra Serif" w:hAnsi="PT Astra Serif" w:cs="Arial"/>
                <w:bCs/>
                <w:color w:val="000000"/>
                <w:sz w:val="18"/>
                <w:szCs w:val="18"/>
                <w:lang w:eastAsia="ru-RU"/>
              </w:rPr>
              <w:t>ФР</w:t>
            </w:r>
            <w:proofErr w:type="gramEnd"/>
            <w:r w:rsidRPr="00391EC7">
              <w:rPr>
                <w:rFonts w:ascii="PT Astra Serif" w:hAnsi="PT Astra Serif" w:cs="Arial"/>
                <w:bCs/>
                <w:color w:val="000000"/>
                <w:sz w:val="18"/>
                <w:szCs w:val="18"/>
                <w:lang w:eastAsia="ru-RU"/>
              </w:rPr>
              <w:t xml:space="preserve"> 602 серый</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45"/>
              <w:gridCol w:w="2650"/>
            </w:tblGrid>
            <w:tr w:rsidR="00FA7D69" w:rsidRPr="00D9487F" w:rsidTr="00D57BF3">
              <w:trPr>
                <w:tblCellSpacing w:w="15" w:type="dxa"/>
              </w:trPr>
              <w:tc>
                <w:tcPr>
                  <w:tcW w:w="0" w:type="auto"/>
                  <w:vAlign w:val="center"/>
                  <w:hideMark/>
                </w:tcPr>
                <w:p w:rsidR="00FA7D69" w:rsidRPr="00D9487F" w:rsidRDefault="00FA7D69" w:rsidP="00D57BF3">
                  <w:pPr>
                    <w:spacing w:after="0"/>
                    <w:rPr>
                      <w:rFonts w:ascii="PT Astra Serif" w:hAnsi="PT Astra Serif"/>
                      <w:sz w:val="18"/>
                      <w:szCs w:val="18"/>
                      <w:lang w:eastAsia="ru-RU"/>
                    </w:rPr>
                  </w:pPr>
                  <w:r w:rsidRPr="00391EC7">
                    <w:rPr>
                      <w:rFonts w:ascii="PT Astra Serif" w:hAnsi="PT Astra Serif"/>
                      <w:sz w:val="18"/>
                      <w:szCs w:val="18"/>
                    </w:rPr>
                    <w:t xml:space="preserve">Тип датчика - </w:t>
                  </w:r>
                </w:p>
              </w:tc>
              <w:tc>
                <w:tcPr>
                  <w:tcW w:w="0" w:type="auto"/>
                  <w:vAlign w:val="center"/>
                  <w:hideMark/>
                </w:tcPr>
                <w:p w:rsidR="00FA7D69" w:rsidRPr="00D9487F" w:rsidRDefault="00FA7D69" w:rsidP="00D57BF3">
                  <w:pPr>
                    <w:spacing w:after="0"/>
                    <w:rPr>
                      <w:rFonts w:ascii="PT Astra Serif" w:hAnsi="PT Astra Serif"/>
                      <w:sz w:val="18"/>
                      <w:szCs w:val="18"/>
                      <w:lang w:eastAsia="ru-RU"/>
                    </w:rPr>
                  </w:pPr>
                  <w:r w:rsidRPr="00D9487F">
                    <w:rPr>
                      <w:rFonts w:ascii="PT Astra Serif" w:hAnsi="PT Astra Serif"/>
                      <w:sz w:val="18"/>
                      <w:szCs w:val="18"/>
                      <w:lang w:eastAsia="ru-RU"/>
                    </w:rPr>
                    <w:t>Встроенный датчик освещенности</w:t>
                  </w:r>
                </w:p>
              </w:tc>
            </w:tr>
            <w:tr w:rsidR="00FA7D69" w:rsidRPr="00391EC7" w:rsidTr="00D57BF3">
              <w:trPr>
                <w:tblCellSpacing w:w="15" w:type="dxa"/>
              </w:trPr>
              <w:tc>
                <w:tcPr>
                  <w:tcW w:w="0" w:type="auto"/>
                  <w:vAlign w:val="center"/>
                </w:tcPr>
                <w:p w:rsidR="00FA7D69" w:rsidRPr="00391EC7" w:rsidRDefault="00FA7D69" w:rsidP="00D57BF3">
                  <w:pPr>
                    <w:spacing w:after="0"/>
                    <w:rPr>
                      <w:rFonts w:ascii="PT Astra Serif" w:hAnsi="PT Astra Serif"/>
                      <w:sz w:val="18"/>
                      <w:szCs w:val="18"/>
                    </w:rPr>
                  </w:pPr>
                  <w:r w:rsidRPr="00391EC7">
                    <w:rPr>
                      <w:rFonts w:ascii="PT Astra Serif" w:hAnsi="PT Astra Serif"/>
                      <w:sz w:val="18"/>
                      <w:szCs w:val="18"/>
                    </w:rPr>
                    <w:t>Макс коммутационная мощность, </w:t>
                  </w:r>
                  <w:proofErr w:type="gramStart"/>
                  <w:r w:rsidRPr="00391EC7">
                    <w:rPr>
                      <w:rFonts w:ascii="PT Astra Serif" w:hAnsi="PT Astra Serif"/>
                      <w:sz w:val="18"/>
                      <w:szCs w:val="18"/>
                    </w:rPr>
                    <w:t>Вт</w:t>
                  </w:r>
                  <w:proofErr w:type="gramEnd"/>
                </w:p>
              </w:tc>
              <w:tc>
                <w:tcPr>
                  <w:tcW w:w="0" w:type="auto"/>
                  <w:vAlign w:val="center"/>
                </w:tcPr>
                <w:p w:rsidR="00FA7D69" w:rsidRPr="00391EC7" w:rsidRDefault="00FA7D69" w:rsidP="00D57BF3">
                  <w:pPr>
                    <w:spacing w:after="0"/>
                    <w:rPr>
                      <w:rFonts w:ascii="PT Astra Serif" w:hAnsi="PT Astra Serif"/>
                      <w:sz w:val="18"/>
                      <w:szCs w:val="18"/>
                      <w:lang w:eastAsia="ru-RU"/>
                    </w:rPr>
                  </w:pPr>
                  <w:r w:rsidRPr="00391EC7">
                    <w:rPr>
                      <w:rFonts w:ascii="PT Astra Serif" w:hAnsi="PT Astra Serif"/>
                      <w:sz w:val="18"/>
                      <w:szCs w:val="18"/>
                      <w:lang w:eastAsia="ru-RU"/>
                    </w:rPr>
                    <w:t>5500</w:t>
                  </w:r>
                </w:p>
              </w:tc>
            </w:tr>
            <w:tr w:rsidR="00FA7D69" w:rsidRPr="00391EC7" w:rsidTr="00D57BF3">
              <w:trPr>
                <w:tblCellSpacing w:w="15" w:type="dxa"/>
              </w:trPr>
              <w:tc>
                <w:tcPr>
                  <w:tcW w:w="0" w:type="auto"/>
                  <w:vAlign w:val="center"/>
                </w:tcPr>
                <w:p w:rsidR="00FA7D69" w:rsidRPr="00391EC7" w:rsidRDefault="00FA7D69" w:rsidP="00D57BF3">
                  <w:pPr>
                    <w:spacing w:after="0"/>
                    <w:rPr>
                      <w:rFonts w:ascii="PT Astra Serif" w:hAnsi="PT Astra Serif"/>
                      <w:sz w:val="18"/>
                      <w:szCs w:val="18"/>
                    </w:rPr>
                  </w:pPr>
                  <w:r w:rsidRPr="00391EC7">
                    <w:rPr>
                      <w:rFonts w:ascii="PT Astra Serif" w:hAnsi="PT Astra Serif"/>
                      <w:sz w:val="18"/>
                      <w:szCs w:val="18"/>
                    </w:rPr>
                    <w:t>Степень защиты - IP</w:t>
                  </w:r>
                </w:p>
              </w:tc>
              <w:tc>
                <w:tcPr>
                  <w:tcW w:w="0" w:type="auto"/>
                  <w:vAlign w:val="center"/>
                </w:tcPr>
                <w:p w:rsidR="00FA7D69" w:rsidRPr="00391EC7" w:rsidRDefault="00FA7D69" w:rsidP="00D57BF3">
                  <w:pPr>
                    <w:spacing w:after="0"/>
                    <w:rPr>
                      <w:rFonts w:ascii="PT Astra Serif" w:hAnsi="PT Astra Serif"/>
                      <w:sz w:val="18"/>
                      <w:szCs w:val="18"/>
                      <w:lang w:eastAsia="ru-RU"/>
                    </w:rPr>
                  </w:pPr>
                  <w:r w:rsidRPr="00391EC7">
                    <w:rPr>
                      <w:rFonts w:ascii="PT Astra Serif" w:hAnsi="PT Astra Serif"/>
                      <w:sz w:val="18"/>
                      <w:szCs w:val="18"/>
                    </w:rPr>
                    <w:t>IP44</w:t>
                  </w:r>
                </w:p>
              </w:tc>
            </w:tr>
            <w:tr w:rsidR="00FA7D69" w:rsidRPr="00391EC7" w:rsidTr="00D57BF3">
              <w:trPr>
                <w:tblCellSpacing w:w="15" w:type="dxa"/>
              </w:trPr>
              <w:tc>
                <w:tcPr>
                  <w:tcW w:w="0" w:type="auto"/>
                  <w:vAlign w:val="center"/>
                </w:tcPr>
                <w:p w:rsidR="00FA7D69" w:rsidRPr="00391EC7" w:rsidRDefault="00FA7D69" w:rsidP="00D57BF3">
                  <w:pPr>
                    <w:spacing w:after="0"/>
                    <w:rPr>
                      <w:rFonts w:ascii="PT Astra Serif" w:hAnsi="PT Astra Serif"/>
                      <w:sz w:val="18"/>
                      <w:szCs w:val="18"/>
                    </w:rPr>
                  </w:pPr>
                  <w:proofErr w:type="spellStart"/>
                  <w:r w:rsidRPr="00391EC7">
                    <w:rPr>
                      <w:rFonts w:ascii="PT Astra Serif" w:hAnsi="PT Astra Serif"/>
                      <w:sz w:val="18"/>
                      <w:szCs w:val="18"/>
                    </w:rPr>
                    <w:t>Номин</w:t>
                  </w:r>
                  <w:proofErr w:type="spellEnd"/>
                  <w:r w:rsidRPr="00391EC7">
                    <w:rPr>
                      <w:rFonts w:ascii="PT Astra Serif" w:hAnsi="PT Astra Serif"/>
                      <w:sz w:val="18"/>
                      <w:szCs w:val="18"/>
                    </w:rPr>
                    <w:t xml:space="preserve"> напряжение, </w:t>
                  </w:r>
                  <w:proofErr w:type="gramStart"/>
                  <w:r w:rsidRPr="00391EC7">
                    <w:rPr>
                      <w:rFonts w:ascii="PT Astra Serif" w:hAnsi="PT Astra Serif"/>
                      <w:sz w:val="18"/>
                      <w:szCs w:val="18"/>
                    </w:rPr>
                    <w:t>В</w:t>
                  </w:r>
                  <w:proofErr w:type="gramEnd"/>
                </w:p>
              </w:tc>
              <w:tc>
                <w:tcPr>
                  <w:tcW w:w="0" w:type="auto"/>
                  <w:vAlign w:val="center"/>
                </w:tcPr>
                <w:p w:rsidR="00FA7D69" w:rsidRPr="00391EC7" w:rsidRDefault="00FA7D69" w:rsidP="00D57BF3">
                  <w:pPr>
                    <w:spacing w:after="0"/>
                    <w:rPr>
                      <w:rFonts w:ascii="PT Astra Serif" w:hAnsi="PT Astra Serif"/>
                      <w:sz w:val="18"/>
                      <w:szCs w:val="18"/>
                    </w:rPr>
                  </w:pPr>
                  <w:r w:rsidRPr="00391EC7">
                    <w:rPr>
                      <w:rFonts w:ascii="PT Astra Serif" w:hAnsi="PT Astra Serif"/>
                      <w:sz w:val="18"/>
                      <w:szCs w:val="18"/>
                    </w:rPr>
                    <w:t>230</w:t>
                  </w:r>
                </w:p>
              </w:tc>
            </w:tr>
          </w:tbl>
          <w:p w:rsidR="00FA7D69" w:rsidRPr="00391EC7" w:rsidRDefault="00FA7D69" w:rsidP="00D57BF3">
            <w:pPr>
              <w:widowControl w:val="0"/>
              <w:spacing w:after="0"/>
              <w:ind w:right="28"/>
              <w:rPr>
                <w:rFonts w:ascii="PT Astra Serif" w:hAnsi="PT Astra Serif" w:cs="Arial"/>
                <w:bCs/>
                <w:color w:val="000000"/>
                <w:sz w:val="18"/>
                <w:szCs w:val="18"/>
                <w:lang w:eastAsia="ru-RU"/>
              </w:rPr>
            </w:pPr>
          </w:p>
        </w:tc>
      </w:tr>
      <w:tr w:rsidR="00FA7D69" w:rsidRPr="00391EC7" w:rsidTr="00D57BF3">
        <w:trPr>
          <w:trHeight w:val="266"/>
        </w:trPr>
        <w:tc>
          <w:tcPr>
            <w:tcW w:w="449" w:type="dxa"/>
            <w:tcBorders>
              <w:top w:val="single" w:sz="4" w:space="0" w:color="auto"/>
              <w:left w:val="single" w:sz="4" w:space="0" w:color="auto"/>
              <w:bottom w:val="single" w:sz="4" w:space="0" w:color="auto"/>
              <w:right w:val="single" w:sz="4" w:space="0" w:color="auto"/>
            </w:tcBorders>
            <w:vAlign w:val="center"/>
          </w:tcPr>
          <w:p w:rsidR="00FA7D69" w:rsidRPr="00391EC7" w:rsidRDefault="0010360B" w:rsidP="00D57BF3">
            <w:pPr>
              <w:spacing w:after="0"/>
              <w:rPr>
                <w:rFonts w:ascii="PT Astra Serif" w:hAnsi="PT Astra Serif"/>
                <w:color w:val="000000"/>
                <w:sz w:val="18"/>
                <w:szCs w:val="18"/>
                <w:lang w:eastAsia="ru-RU"/>
              </w:rPr>
            </w:pPr>
            <w:r>
              <w:rPr>
                <w:rFonts w:ascii="PT Astra Serif" w:hAnsi="PT Astra Serif"/>
                <w:color w:val="000000"/>
                <w:sz w:val="18"/>
                <w:szCs w:val="18"/>
                <w:lang w:eastAsia="ru-RU"/>
              </w:rPr>
              <w:lastRenderedPageBreak/>
              <w:t>7</w:t>
            </w:r>
          </w:p>
        </w:tc>
        <w:tc>
          <w:tcPr>
            <w:tcW w:w="3895" w:type="dxa"/>
            <w:tcBorders>
              <w:top w:val="single" w:sz="4" w:space="0" w:color="auto"/>
              <w:left w:val="single" w:sz="4" w:space="0" w:color="auto"/>
              <w:bottom w:val="single" w:sz="4" w:space="0" w:color="auto"/>
              <w:right w:val="single" w:sz="4" w:space="0" w:color="auto"/>
            </w:tcBorders>
          </w:tcPr>
          <w:p w:rsidR="00FA7D69" w:rsidRPr="00D75B37" w:rsidRDefault="00FA7D69" w:rsidP="00D57BF3">
            <w:pPr>
              <w:widowControl w:val="0"/>
              <w:spacing w:after="0"/>
              <w:rPr>
                <w:rFonts w:ascii="PT Astra Serif" w:hAnsi="PT Astra Serif" w:cs="Arial"/>
                <w:bCs/>
                <w:color w:val="000000"/>
                <w:sz w:val="20"/>
                <w:szCs w:val="20"/>
                <w:lang w:eastAsia="ru-RU"/>
              </w:rPr>
            </w:pPr>
            <w:r w:rsidRPr="00D75B37">
              <w:rPr>
                <w:rFonts w:ascii="PT Astra Serif" w:hAnsi="PT Astra Serif" w:cs="Arial"/>
                <w:bCs/>
                <w:color w:val="000000"/>
                <w:sz w:val="20"/>
                <w:szCs w:val="20"/>
                <w:lang w:eastAsia="ru-RU"/>
              </w:rPr>
              <w:t>Светильник</w:t>
            </w:r>
          </w:p>
          <w:p w:rsidR="00FA7D69" w:rsidRPr="00D75B37" w:rsidRDefault="00FA7D69" w:rsidP="00D57BF3">
            <w:pPr>
              <w:widowControl w:val="0"/>
              <w:spacing w:after="0"/>
              <w:rPr>
                <w:rFonts w:ascii="PT Astra Serif" w:hAnsi="PT Astra Serif"/>
                <w:sz w:val="20"/>
                <w:szCs w:val="20"/>
              </w:rPr>
            </w:pPr>
          </w:p>
        </w:tc>
        <w:tc>
          <w:tcPr>
            <w:tcW w:w="5721" w:type="dxa"/>
            <w:tcBorders>
              <w:top w:val="single" w:sz="4" w:space="0" w:color="auto"/>
              <w:left w:val="nil"/>
              <w:bottom w:val="single" w:sz="4" w:space="0" w:color="auto"/>
              <w:right w:val="single" w:sz="4" w:space="0" w:color="auto"/>
            </w:tcBorders>
            <w:shd w:val="clear" w:color="auto" w:fill="auto"/>
          </w:tcPr>
          <w:p w:rsidR="00FA7D69" w:rsidRPr="00D75B37" w:rsidRDefault="00FA7D69" w:rsidP="00D57BF3">
            <w:pPr>
              <w:widowControl w:val="0"/>
              <w:spacing w:after="0"/>
              <w:ind w:right="28"/>
              <w:rPr>
                <w:rFonts w:ascii="PT Astra Serif" w:hAnsi="PT Astra Serif"/>
                <w:sz w:val="20"/>
                <w:szCs w:val="20"/>
              </w:rPr>
            </w:pPr>
            <w:r w:rsidRPr="00D75B37">
              <w:rPr>
                <w:rFonts w:ascii="PT Astra Serif" w:hAnsi="PT Astra Serif" w:cs="Arial"/>
                <w:bCs/>
                <w:color w:val="000000"/>
                <w:sz w:val="20"/>
                <w:szCs w:val="20"/>
                <w:lang w:eastAsia="ru-RU"/>
              </w:rPr>
              <w:t>Светильник светодиодный 100 Вт, 18 000 Лм, 755х74х99 мм</w:t>
            </w:r>
          </w:p>
        </w:tc>
      </w:tr>
      <w:tr w:rsidR="00FA7D69" w:rsidRPr="00391EC7" w:rsidTr="00D57BF3">
        <w:trPr>
          <w:trHeight w:val="862"/>
        </w:trPr>
        <w:tc>
          <w:tcPr>
            <w:tcW w:w="449" w:type="dxa"/>
            <w:tcBorders>
              <w:top w:val="single" w:sz="4" w:space="0" w:color="auto"/>
              <w:left w:val="single" w:sz="4" w:space="0" w:color="auto"/>
              <w:bottom w:val="single" w:sz="4" w:space="0" w:color="auto"/>
              <w:right w:val="single" w:sz="4" w:space="0" w:color="auto"/>
            </w:tcBorders>
            <w:vAlign w:val="center"/>
          </w:tcPr>
          <w:p w:rsidR="00FA7D69" w:rsidRPr="00391EC7" w:rsidRDefault="0010360B" w:rsidP="00D57BF3">
            <w:pPr>
              <w:spacing w:after="0"/>
              <w:rPr>
                <w:rFonts w:ascii="PT Astra Serif" w:hAnsi="PT Astra Serif"/>
                <w:color w:val="000000"/>
                <w:sz w:val="18"/>
                <w:szCs w:val="18"/>
                <w:lang w:eastAsia="ru-RU"/>
              </w:rPr>
            </w:pPr>
            <w:r>
              <w:rPr>
                <w:rFonts w:ascii="PT Astra Serif" w:hAnsi="PT Astra Serif"/>
                <w:color w:val="000000"/>
                <w:sz w:val="18"/>
                <w:szCs w:val="18"/>
                <w:lang w:eastAsia="ru-RU"/>
              </w:rPr>
              <w:t>8</w:t>
            </w:r>
          </w:p>
        </w:tc>
        <w:tc>
          <w:tcPr>
            <w:tcW w:w="3895" w:type="dxa"/>
            <w:tcBorders>
              <w:top w:val="single" w:sz="4" w:space="0" w:color="auto"/>
              <w:left w:val="single" w:sz="4" w:space="0" w:color="auto"/>
              <w:bottom w:val="single" w:sz="4" w:space="0" w:color="auto"/>
              <w:right w:val="single" w:sz="4" w:space="0" w:color="auto"/>
            </w:tcBorders>
          </w:tcPr>
          <w:p w:rsidR="00FA7D69" w:rsidRPr="00ED5BFE" w:rsidRDefault="00FA7D69" w:rsidP="00D57BF3">
            <w:pPr>
              <w:widowControl w:val="0"/>
              <w:spacing w:after="0"/>
              <w:rPr>
                <w:rFonts w:ascii="PT Astra Serif" w:hAnsi="PT Astra Serif" w:cs="Arial"/>
                <w:bCs/>
                <w:color w:val="000000"/>
                <w:sz w:val="20"/>
                <w:szCs w:val="20"/>
                <w:lang w:eastAsia="ru-RU"/>
              </w:rPr>
            </w:pPr>
            <w:r w:rsidRPr="00ED5BFE">
              <w:rPr>
                <w:rFonts w:ascii="PT Astra Serif" w:hAnsi="PT Astra Serif" w:cs="Arial"/>
                <w:bCs/>
                <w:color w:val="000000"/>
                <w:sz w:val="20"/>
                <w:szCs w:val="20"/>
                <w:lang w:eastAsia="ru-RU"/>
              </w:rPr>
              <w:t>Кольцо опорно-направляющее</w:t>
            </w:r>
          </w:p>
          <w:p w:rsidR="00FA7D69" w:rsidRDefault="00FA7D69" w:rsidP="00D57BF3">
            <w:pPr>
              <w:widowControl w:val="0"/>
              <w:spacing w:after="0"/>
              <w:rPr>
                <w:rFonts w:ascii="Arial" w:hAnsi="Arial" w:cs="Arial"/>
                <w:b/>
                <w:bCs/>
                <w:color w:val="000000"/>
                <w:sz w:val="18"/>
                <w:szCs w:val="18"/>
                <w:lang w:eastAsia="ru-RU"/>
              </w:rPr>
            </w:pPr>
            <w:r>
              <w:rPr>
                <w:noProof/>
                <w:lang w:eastAsia="ru-RU"/>
              </w:rPr>
              <w:drawing>
                <wp:inline distT="0" distB="0" distL="0" distR="0" wp14:anchorId="0FF34DDE" wp14:editId="03FEF8B2">
                  <wp:extent cx="723900" cy="373380"/>
                  <wp:effectExtent l="0" t="0" r="0" b="0"/>
                  <wp:docPr id="5" name="Рисунок 5" descr="kolcza-pmt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olcza-pmtd"/>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723900" cy="373380"/>
                          </a:xfrm>
                          <a:prstGeom prst="rect">
                            <a:avLst/>
                          </a:prstGeom>
                          <a:noFill/>
                          <a:ln>
                            <a:noFill/>
                          </a:ln>
                        </pic:spPr>
                      </pic:pic>
                    </a:graphicData>
                  </a:graphic>
                </wp:inline>
              </w:drawing>
            </w:r>
          </w:p>
          <w:p w:rsidR="00FA7D69" w:rsidRPr="00391EC7" w:rsidRDefault="00FA7D69" w:rsidP="00D57BF3">
            <w:pPr>
              <w:widowControl w:val="0"/>
              <w:spacing w:after="0"/>
              <w:rPr>
                <w:rFonts w:ascii="PT Astra Serif" w:hAnsi="PT Astra Serif"/>
                <w:sz w:val="18"/>
                <w:szCs w:val="18"/>
              </w:rPr>
            </w:pPr>
          </w:p>
        </w:tc>
        <w:tc>
          <w:tcPr>
            <w:tcW w:w="5721" w:type="dxa"/>
            <w:tcBorders>
              <w:top w:val="single" w:sz="4" w:space="0" w:color="auto"/>
              <w:left w:val="nil"/>
              <w:bottom w:val="single" w:sz="4" w:space="0" w:color="auto"/>
              <w:right w:val="single" w:sz="4" w:space="0" w:color="auto"/>
            </w:tcBorders>
            <w:shd w:val="clear" w:color="auto" w:fill="auto"/>
          </w:tcPr>
          <w:p w:rsidR="00FA7D69" w:rsidRPr="00ED5BFE" w:rsidRDefault="00FA7D69" w:rsidP="00D57BF3">
            <w:pPr>
              <w:widowControl w:val="0"/>
              <w:spacing w:after="0"/>
              <w:ind w:right="28"/>
              <w:rPr>
                <w:rFonts w:ascii="PT Astra Serif" w:hAnsi="PT Astra Serif" w:cs="Arial"/>
                <w:bCs/>
                <w:color w:val="000000"/>
                <w:sz w:val="20"/>
                <w:szCs w:val="20"/>
                <w:lang w:eastAsia="ru-RU"/>
              </w:rPr>
            </w:pPr>
            <w:r w:rsidRPr="00ED5BFE">
              <w:rPr>
                <w:rFonts w:ascii="PT Astra Serif" w:hAnsi="PT Astra Serif" w:cs="Arial"/>
                <w:bCs/>
                <w:color w:val="000000"/>
                <w:sz w:val="20"/>
                <w:szCs w:val="20"/>
                <w:lang w:eastAsia="ru-RU"/>
              </w:rPr>
              <w:t>Кольцо опорно-направляющее ОНК 219/426</w:t>
            </w:r>
            <w:r w:rsidRPr="00ED5BFE">
              <w:rPr>
                <w:rStyle w:val="10"/>
                <w:rFonts w:ascii="PT Astra Serif" w:hAnsi="PT Astra Serif"/>
                <w:sz w:val="20"/>
                <w:szCs w:val="20"/>
              </w:rPr>
              <w:t xml:space="preserve"> </w:t>
            </w:r>
            <w:r w:rsidRPr="00ED5BFE">
              <w:rPr>
                <w:rFonts w:ascii="PT Astra Serif" w:hAnsi="PT Astra Serif"/>
                <w:sz w:val="20"/>
                <w:szCs w:val="20"/>
              </w:rPr>
              <w:t>производят электрическую изоляцию стыка труб, крайне мало поддаются химическим и естественным разрушениям, резким перепадам температуры.</w:t>
            </w:r>
          </w:p>
        </w:tc>
      </w:tr>
      <w:tr w:rsidR="00FA7D69" w:rsidRPr="00391EC7" w:rsidTr="00D57BF3">
        <w:trPr>
          <w:trHeight w:val="266"/>
        </w:trPr>
        <w:tc>
          <w:tcPr>
            <w:tcW w:w="449" w:type="dxa"/>
            <w:tcBorders>
              <w:top w:val="single" w:sz="4" w:space="0" w:color="auto"/>
              <w:left w:val="single" w:sz="4" w:space="0" w:color="auto"/>
              <w:bottom w:val="single" w:sz="4" w:space="0" w:color="auto"/>
              <w:right w:val="single" w:sz="4" w:space="0" w:color="auto"/>
            </w:tcBorders>
            <w:vAlign w:val="center"/>
          </w:tcPr>
          <w:p w:rsidR="00FA7D69" w:rsidRPr="00391EC7" w:rsidRDefault="0010360B" w:rsidP="0010360B">
            <w:pPr>
              <w:spacing w:after="0"/>
              <w:rPr>
                <w:rFonts w:ascii="PT Astra Serif" w:hAnsi="PT Astra Serif"/>
                <w:color w:val="000000"/>
                <w:sz w:val="18"/>
                <w:szCs w:val="18"/>
                <w:lang w:eastAsia="ru-RU"/>
              </w:rPr>
            </w:pPr>
            <w:r>
              <w:rPr>
                <w:rFonts w:ascii="PT Astra Serif" w:hAnsi="PT Astra Serif"/>
                <w:color w:val="000000"/>
                <w:sz w:val="18"/>
                <w:szCs w:val="18"/>
                <w:lang w:eastAsia="ru-RU"/>
              </w:rPr>
              <w:t>9</w:t>
            </w:r>
          </w:p>
        </w:tc>
        <w:tc>
          <w:tcPr>
            <w:tcW w:w="3895" w:type="dxa"/>
            <w:tcBorders>
              <w:top w:val="single" w:sz="4" w:space="0" w:color="auto"/>
              <w:left w:val="single" w:sz="4" w:space="0" w:color="auto"/>
              <w:bottom w:val="single" w:sz="4" w:space="0" w:color="auto"/>
              <w:right w:val="single" w:sz="4" w:space="0" w:color="auto"/>
            </w:tcBorders>
          </w:tcPr>
          <w:p w:rsidR="00FA7D69" w:rsidRDefault="00FA7D69" w:rsidP="00D57BF3">
            <w:pPr>
              <w:widowControl w:val="0"/>
              <w:spacing w:after="0"/>
              <w:rPr>
                <w:rFonts w:ascii="PT Astra Serif" w:hAnsi="PT Astra Serif" w:cs="Arial"/>
                <w:bCs/>
                <w:color w:val="000000"/>
                <w:sz w:val="20"/>
                <w:szCs w:val="20"/>
                <w:lang w:eastAsia="ru-RU"/>
              </w:rPr>
            </w:pPr>
            <w:r w:rsidRPr="001B710A">
              <w:rPr>
                <w:rFonts w:ascii="PT Astra Serif" w:hAnsi="PT Astra Serif" w:cs="Arial"/>
                <w:bCs/>
                <w:color w:val="000000"/>
                <w:sz w:val="20"/>
                <w:szCs w:val="20"/>
                <w:lang w:eastAsia="ru-RU"/>
              </w:rPr>
              <w:t>Опознавательный столбик</w:t>
            </w:r>
          </w:p>
          <w:p w:rsidR="00FA7D69" w:rsidRPr="001B710A" w:rsidRDefault="00FA7D69" w:rsidP="00D57BF3">
            <w:pPr>
              <w:widowControl w:val="0"/>
              <w:spacing w:after="0"/>
              <w:rPr>
                <w:rFonts w:ascii="PT Astra Serif" w:hAnsi="PT Astra Serif"/>
                <w:sz w:val="20"/>
                <w:szCs w:val="20"/>
              </w:rPr>
            </w:pPr>
            <w:r>
              <w:rPr>
                <w:noProof/>
                <w:lang w:eastAsia="ru-RU"/>
              </w:rPr>
              <w:drawing>
                <wp:inline distT="0" distB="0" distL="0" distR="0" wp14:anchorId="087263F9" wp14:editId="27720E44">
                  <wp:extent cx="655320" cy="434340"/>
                  <wp:effectExtent l="0" t="0" r="0" b="0"/>
                  <wp:docPr id="4" name="Рисунок 4" descr="acocr787sj97rifth45abohrvt72c5v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cocr787sj97rifth45abohrvt72c5vd"/>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655320" cy="434340"/>
                          </a:xfrm>
                          <a:prstGeom prst="rect">
                            <a:avLst/>
                          </a:prstGeom>
                          <a:noFill/>
                          <a:ln>
                            <a:noFill/>
                          </a:ln>
                        </pic:spPr>
                      </pic:pic>
                    </a:graphicData>
                  </a:graphic>
                </wp:inline>
              </w:drawing>
            </w:r>
          </w:p>
        </w:tc>
        <w:tc>
          <w:tcPr>
            <w:tcW w:w="5721" w:type="dxa"/>
            <w:tcBorders>
              <w:top w:val="single" w:sz="4" w:space="0" w:color="auto"/>
              <w:left w:val="nil"/>
              <w:bottom w:val="single" w:sz="4" w:space="0" w:color="auto"/>
              <w:right w:val="single" w:sz="4" w:space="0" w:color="auto"/>
            </w:tcBorders>
            <w:shd w:val="clear" w:color="auto" w:fill="auto"/>
          </w:tcPr>
          <w:p w:rsidR="00FA7D69" w:rsidRPr="001B710A" w:rsidRDefault="00FA7D69" w:rsidP="00D57BF3">
            <w:pPr>
              <w:widowControl w:val="0"/>
              <w:spacing w:after="0"/>
              <w:ind w:right="28"/>
              <w:rPr>
                <w:rFonts w:ascii="PT Astra Serif" w:hAnsi="PT Astra Serif" w:cs="Arial"/>
                <w:bCs/>
                <w:color w:val="000000"/>
                <w:sz w:val="20"/>
                <w:szCs w:val="20"/>
                <w:lang w:eastAsia="ru-RU"/>
              </w:rPr>
            </w:pPr>
            <w:r w:rsidRPr="001B710A">
              <w:rPr>
                <w:rFonts w:ascii="PT Astra Serif" w:hAnsi="PT Astra Serif" w:cs="Arial"/>
                <w:bCs/>
                <w:color w:val="000000"/>
                <w:sz w:val="20"/>
                <w:szCs w:val="20"/>
                <w:lang w:eastAsia="ru-RU"/>
              </w:rPr>
              <w:t xml:space="preserve">Опознавательный столбик </w:t>
            </w:r>
            <w:r>
              <w:rPr>
                <w:rFonts w:ascii="PT Astra Serif" w:hAnsi="PT Astra Serif" w:cs="Arial"/>
                <w:bCs/>
                <w:color w:val="000000"/>
                <w:sz w:val="20"/>
                <w:szCs w:val="20"/>
                <w:lang w:eastAsia="ru-RU"/>
              </w:rPr>
              <w:t>«</w:t>
            </w:r>
            <w:r w:rsidRPr="001B710A">
              <w:rPr>
                <w:rFonts w:ascii="PT Astra Serif" w:hAnsi="PT Astra Serif" w:cs="Arial"/>
                <w:bCs/>
                <w:color w:val="000000"/>
                <w:sz w:val="20"/>
                <w:szCs w:val="20"/>
                <w:lang w:eastAsia="ru-RU"/>
              </w:rPr>
              <w:t>ГАЗ</w:t>
            </w:r>
            <w:r>
              <w:rPr>
                <w:rFonts w:ascii="PT Astra Serif" w:hAnsi="PT Astra Serif" w:cs="Arial"/>
                <w:bCs/>
                <w:color w:val="000000"/>
                <w:sz w:val="20"/>
                <w:szCs w:val="20"/>
                <w:lang w:eastAsia="ru-RU"/>
              </w:rPr>
              <w:t>»</w:t>
            </w:r>
            <w:r w:rsidRPr="001B710A">
              <w:rPr>
                <w:rFonts w:ascii="PT Astra Serif" w:hAnsi="PT Astra Serif" w:cs="Arial"/>
                <w:bCs/>
                <w:color w:val="000000"/>
                <w:sz w:val="20"/>
                <w:szCs w:val="20"/>
                <w:lang w:eastAsia="ru-RU"/>
              </w:rPr>
              <w:t xml:space="preserve"> диаметр 108 мм, желтый СОГ-2,5</w:t>
            </w:r>
          </w:p>
        </w:tc>
      </w:tr>
      <w:tr w:rsidR="00FA7D69" w:rsidRPr="00391EC7" w:rsidTr="00D57BF3">
        <w:trPr>
          <w:trHeight w:val="266"/>
        </w:trPr>
        <w:tc>
          <w:tcPr>
            <w:tcW w:w="449" w:type="dxa"/>
            <w:tcBorders>
              <w:top w:val="single" w:sz="4" w:space="0" w:color="auto"/>
              <w:left w:val="single" w:sz="4" w:space="0" w:color="auto"/>
              <w:bottom w:val="single" w:sz="4" w:space="0" w:color="auto"/>
              <w:right w:val="single" w:sz="4" w:space="0" w:color="auto"/>
            </w:tcBorders>
            <w:vAlign w:val="center"/>
          </w:tcPr>
          <w:p w:rsidR="00FA7D69" w:rsidRPr="00391EC7" w:rsidRDefault="00FA7D69" w:rsidP="0010360B">
            <w:pPr>
              <w:spacing w:after="0"/>
              <w:rPr>
                <w:rFonts w:ascii="PT Astra Serif" w:hAnsi="PT Astra Serif"/>
                <w:color w:val="000000"/>
                <w:sz w:val="18"/>
                <w:szCs w:val="18"/>
                <w:lang w:eastAsia="ru-RU"/>
              </w:rPr>
            </w:pPr>
            <w:r w:rsidRPr="00391EC7">
              <w:rPr>
                <w:rFonts w:ascii="PT Astra Serif" w:hAnsi="PT Astra Serif"/>
                <w:color w:val="000000"/>
                <w:sz w:val="18"/>
                <w:szCs w:val="18"/>
                <w:lang w:eastAsia="ru-RU"/>
              </w:rPr>
              <w:t>1</w:t>
            </w:r>
            <w:r w:rsidR="0010360B">
              <w:rPr>
                <w:rFonts w:ascii="PT Astra Serif" w:hAnsi="PT Astra Serif"/>
                <w:color w:val="000000"/>
                <w:sz w:val="18"/>
                <w:szCs w:val="18"/>
                <w:lang w:eastAsia="ru-RU"/>
              </w:rPr>
              <w:t>0</w:t>
            </w:r>
          </w:p>
        </w:tc>
        <w:tc>
          <w:tcPr>
            <w:tcW w:w="3895" w:type="dxa"/>
            <w:tcBorders>
              <w:top w:val="single" w:sz="4" w:space="0" w:color="auto"/>
              <w:left w:val="single" w:sz="4" w:space="0" w:color="auto"/>
              <w:bottom w:val="single" w:sz="4" w:space="0" w:color="auto"/>
              <w:right w:val="single" w:sz="4" w:space="0" w:color="auto"/>
            </w:tcBorders>
          </w:tcPr>
          <w:p w:rsidR="00FA7D69" w:rsidRPr="007F3FDC" w:rsidRDefault="00FA7D69" w:rsidP="00D57BF3">
            <w:pPr>
              <w:widowControl w:val="0"/>
              <w:spacing w:after="0"/>
              <w:rPr>
                <w:rFonts w:ascii="PT Astra Serif" w:hAnsi="PT Astra Serif" w:cs="Arial"/>
                <w:bCs/>
                <w:color w:val="000000"/>
                <w:sz w:val="20"/>
                <w:szCs w:val="20"/>
                <w:lang w:eastAsia="ru-RU"/>
              </w:rPr>
            </w:pPr>
            <w:r w:rsidRPr="007F3FDC">
              <w:rPr>
                <w:rFonts w:ascii="PT Astra Serif" w:hAnsi="PT Astra Serif" w:cs="Arial"/>
                <w:bCs/>
                <w:color w:val="000000"/>
                <w:sz w:val="20"/>
                <w:szCs w:val="20"/>
                <w:lang w:eastAsia="ru-RU"/>
              </w:rPr>
              <w:t>Плитка</w:t>
            </w:r>
          </w:p>
          <w:p w:rsidR="00FA7D69" w:rsidRPr="00391EC7" w:rsidRDefault="00FA7D69" w:rsidP="00D57BF3">
            <w:pPr>
              <w:widowControl w:val="0"/>
              <w:spacing w:after="0"/>
              <w:rPr>
                <w:rFonts w:ascii="PT Astra Serif" w:hAnsi="PT Astra Serif"/>
                <w:sz w:val="18"/>
                <w:szCs w:val="18"/>
              </w:rPr>
            </w:pPr>
            <w:r>
              <w:rPr>
                <w:noProof/>
                <w:lang w:eastAsia="ru-RU"/>
              </w:rPr>
              <w:drawing>
                <wp:inline distT="0" distB="0" distL="0" distR="0" wp14:anchorId="7EEB6CEF" wp14:editId="28BF065C">
                  <wp:extent cx="617220" cy="617220"/>
                  <wp:effectExtent l="0" t="0" r="0" b="0"/>
                  <wp:docPr id="3" name="Рисунок 3" descr="10995-1-bt-300x300x55-y-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10995-1-bt-300x300x55-y-02"/>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617220" cy="617220"/>
                          </a:xfrm>
                          <a:prstGeom prst="rect">
                            <a:avLst/>
                          </a:prstGeom>
                          <a:noFill/>
                          <a:ln>
                            <a:noFill/>
                          </a:ln>
                        </pic:spPr>
                      </pic:pic>
                    </a:graphicData>
                  </a:graphic>
                </wp:inline>
              </w:drawing>
            </w:r>
          </w:p>
        </w:tc>
        <w:tc>
          <w:tcPr>
            <w:tcW w:w="5721" w:type="dxa"/>
            <w:tcBorders>
              <w:top w:val="single" w:sz="4" w:space="0" w:color="auto"/>
              <w:left w:val="nil"/>
              <w:bottom w:val="single" w:sz="4" w:space="0" w:color="auto"/>
              <w:right w:val="single" w:sz="4" w:space="0" w:color="auto"/>
            </w:tcBorders>
            <w:shd w:val="clear" w:color="auto" w:fill="auto"/>
          </w:tcPr>
          <w:p w:rsidR="00FA7D69" w:rsidRPr="007F3FDC" w:rsidRDefault="00FA7D69" w:rsidP="00D57BF3">
            <w:pPr>
              <w:widowControl w:val="0"/>
              <w:spacing w:after="0"/>
              <w:ind w:right="28"/>
              <w:rPr>
                <w:rFonts w:ascii="PT Astra Serif" w:hAnsi="PT Astra Serif"/>
                <w:color w:val="000000"/>
                <w:sz w:val="20"/>
                <w:szCs w:val="20"/>
                <w:lang w:eastAsia="ru-RU"/>
              </w:rPr>
            </w:pPr>
            <w:r w:rsidRPr="007F3FDC">
              <w:rPr>
                <w:rFonts w:ascii="PT Astra Serif" w:hAnsi="PT Astra Serif" w:cs="Arial"/>
                <w:bCs/>
                <w:color w:val="000000"/>
                <w:sz w:val="20"/>
                <w:szCs w:val="20"/>
                <w:lang w:eastAsia="ru-RU"/>
              </w:rPr>
              <w:t>Плитка полиуретановая тактильная с продольными рифами "Движение прямо" 300х300 мм</w:t>
            </w:r>
          </w:p>
        </w:tc>
      </w:tr>
      <w:tr w:rsidR="00FA7D69" w:rsidRPr="00391EC7" w:rsidTr="00D57BF3">
        <w:trPr>
          <w:trHeight w:val="266"/>
        </w:trPr>
        <w:tc>
          <w:tcPr>
            <w:tcW w:w="449" w:type="dxa"/>
            <w:tcBorders>
              <w:top w:val="single" w:sz="4" w:space="0" w:color="auto"/>
              <w:left w:val="single" w:sz="4" w:space="0" w:color="auto"/>
              <w:bottom w:val="single" w:sz="4" w:space="0" w:color="auto"/>
              <w:right w:val="single" w:sz="4" w:space="0" w:color="auto"/>
            </w:tcBorders>
            <w:vAlign w:val="center"/>
          </w:tcPr>
          <w:p w:rsidR="00FA7D69" w:rsidRPr="00391EC7" w:rsidRDefault="0010360B" w:rsidP="00D57BF3">
            <w:pPr>
              <w:spacing w:after="0"/>
              <w:rPr>
                <w:rFonts w:ascii="PT Astra Serif" w:hAnsi="PT Astra Serif"/>
                <w:color w:val="000000"/>
                <w:sz w:val="18"/>
                <w:szCs w:val="18"/>
                <w:lang w:eastAsia="ru-RU"/>
              </w:rPr>
            </w:pPr>
            <w:r>
              <w:rPr>
                <w:rFonts w:ascii="PT Astra Serif" w:hAnsi="PT Astra Serif"/>
                <w:color w:val="000000"/>
                <w:sz w:val="18"/>
                <w:szCs w:val="18"/>
                <w:lang w:eastAsia="ru-RU"/>
              </w:rPr>
              <w:t>11</w:t>
            </w:r>
          </w:p>
        </w:tc>
        <w:tc>
          <w:tcPr>
            <w:tcW w:w="3895" w:type="dxa"/>
            <w:tcBorders>
              <w:top w:val="single" w:sz="4" w:space="0" w:color="auto"/>
              <w:left w:val="single" w:sz="4" w:space="0" w:color="auto"/>
              <w:bottom w:val="single" w:sz="4" w:space="0" w:color="auto"/>
              <w:right w:val="single" w:sz="4" w:space="0" w:color="auto"/>
            </w:tcBorders>
          </w:tcPr>
          <w:p w:rsidR="00FA7D69" w:rsidRPr="007F3FDC" w:rsidRDefault="00FA7D69" w:rsidP="00D57BF3">
            <w:pPr>
              <w:widowControl w:val="0"/>
              <w:spacing w:after="0"/>
              <w:rPr>
                <w:rFonts w:ascii="PT Astra Serif" w:hAnsi="PT Astra Serif" w:cs="Arial"/>
                <w:bCs/>
                <w:color w:val="000000"/>
                <w:sz w:val="20"/>
                <w:szCs w:val="20"/>
                <w:lang w:eastAsia="ru-RU"/>
              </w:rPr>
            </w:pPr>
            <w:r w:rsidRPr="007F3FDC">
              <w:rPr>
                <w:rFonts w:ascii="PT Astra Serif" w:hAnsi="PT Astra Serif" w:cs="Arial"/>
                <w:bCs/>
                <w:color w:val="000000"/>
                <w:sz w:val="20"/>
                <w:szCs w:val="20"/>
                <w:lang w:eastAsia="ru-RU"/>
              </w:rPr>
              <w:t>Светофор транспортный</w:t>
            </w:r>
          </w:p>
          <w:p w:rsidR="00FA7D69" w:rsidRDefault="00FA7D69" w:rsidP="00D57BF3">
            <w:pPr>
              <w:widowControl w:val="0"/>
              <w:spacing w:after="0"/>
              <w:rPr>
                <w:rFonts w:ascii="Arial" w:hAnsi="Arial" w:cs="Arial"/>
                <w:b/>
                <w:bCs/>
                <w:color w:val="000000"/>
                <w:sz w:val="18"/>
                <w:szCs w:val="18"/>
                <w:lang w:eastAsia="ru-RU"/>
              </w:rPr>
            </w:pPr>
            <w:r>
              <w:rPr>
                <w:noProof/>
                <w:lang w:eastAsia="ru-RU"/>
              </w:rPr>
              <w:drawing>
                <wp:inline distT="0" distB="0" distL="0" distR="0" wp14:anchorId="30AE49D3" wp14:editId="2952F9E6">
                  <wp:extent cx="777240" cy="449580"/>
                  <wp:effectExtent l="0" t="0" r="0" b="0"/>
                  <wp:docPr id="2" name="Рисунок 2" descr="image_sh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_140" descr="image_show"/>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777240" cy="449580"/>
                          </a:xfrm>
                          <a:prstGeom prst="rect">
                            <a:avLst/>
                          </a:prstGeom>
                          <a:noFill/>
                          <a:ln>
                            <a:noFill/>
                          </a:ln>
                        </pic:spPr>
                      </pic:pic>
                    </a:graphicData>
                  </a:graphic>
                </wp:inline>
              </w:drawing>
            </w:r>
          </w:p>
          <w:p w:rsidR="00FA7D69" w:rsidRPr="00391EC7" w:rsidRDefault="00FA7D69" w:rsidP="00D57BF3">
            <w:pPr>
              <w:widowControl w:val="0"/>
              <w:spacing w:after="0"/>
              <w:rPr>
                <w:rFonts w:ascii="PT Astra Serif" w:hAnsi="PT Astra Serif"/>
                <w:sz w:val="18"/>
                <w:szCs w:val="18"/>
              </w:rPr>
            </w:pPr>
          </w:p>
        </w:tc>
        <w:tc>
          <w:tcPr>
            <w:tcW w:w="5721" w:type="dxa"/>
            <w:tcBorders>
              <w:top w:val="single" w:sz="4" w:space="0" w:color="auto"/>
              <w:left w:val="nil"/>
              <w:bottom w:val="single" w:sz="4" w:space="0" w:color="auto"/>
              <w:right w:val="single" w:sz="4" w:space="0" w:color="auto"/>
            </w:tcBorders>
            <w:shd w:val="clear" w:color="auto" w:fill="auto"/>
          </w:tcPr>
          <w:p w:rsidR="00FA7D69" w:rsidRPr="007F3FDC" w:rsidRDefault="00FA7D69" w:rsidP="00D57BF3">
            <w:pPr>
              <w:widowControl w:val="0"/>
              <w:spacing w:after="0"/>
              <w:ind w:right="28"/>
              <w:rPr>
                <w:rFonts w:ascii="PT Astra Serif" w:hAnsi="PT Astra Serif" w:cs="Arial"/>
                <w:bCs/>
                <w:color w:val="000000"/>
                <w:sz w:val="20"/>
                <w:szCs w:val="20"/>
                <w:lang w:eastAsia="ru-RU"/>
              </w:rPr>
            </w:pPr>
            <w:r w:rsidRPr="007F3FDC">
              <w:rPr>
                <w:rFonts w:ascii="PT Astra Serif" w:hAnsi="PT Astra Serif" w:cs="Arial"/>
                <w:bCs/>
                <w:color w:val="000000"/>
                <w:sz w:val="20"/>
                <w:szCs w:val="20"/>
                <w:lang w:eastAsia="ru-RU"/>
              </w:rPr>
              <w:t xml:space="preserve">Светофор транспортный Т.7.2 </w:t>
            </w:r>
            <w:r>
              <w:rPr>
                <w:rFonts w:ascii="PT Astra Serif" w:hAnsi="PT Astra Serif" w:cs="Arial"/>
                <w:bCs/>
                <w:color w:val="000000"/>
                <w:sz w:val="20"/>
                <w:szCs w:val="20"/>
                <w:lang w:eastAsia="ru-RU"/>
              </w:rPr>
              <w:t xml:space="preserve">габариты </w:t>
            </w:r>
            <w:r w:rsidRPr="007F3FDC">
              <w:rPr>
                <w:rFonts w:ascii="PT Astra Serif" w:hAnsi="PT Astra Serif" w:cs="Arial"/>
                <w:bCs/>
                <w:color w:val="000000"/>
                <w:sz w:val="20"/>
                <w:szCs w:val="20"/>
                <w:lang w:eastAsia="ru-RU"/>
              </w:rPr>
              <w:t>400х400 мм, D=300 мм, мигающий, питание от сети, 12В, светодиодный, плоский</w:t>
            </w:r>
          </w:p>
        </w:tc>
      </w:tr>
      <w:tr w:rsidR="00FA7D69" w:rsidRPr="00391EC7" w:rsidTr="00D57BF3">
        <w:trPr>
          <w:trHeight w:val="266"/>
        </w:trPr>
        <w:tc>
          <w:tcPr>
            <w:tcW w:w="449" w:type="dxa"/>
            <w:tcBorders>
              <w:top w:val="single" w:sz="4" w:space="0" w:color="auto"/>
              <w:left w:val="single" w:sz="4" w:space="0" w:color="auto"/>
              <w:bottom w:val="single" w:sz="4" w:space="0" w:color="auto"/>
              <w:right w:val="single" w:sz="4" w:space="0" w:color="auto"/>
            </w:tcBorders>
            <w:vAlign w:val="center"/>
          </w:tcPr>
          <w:p w:rsidR="00FA7D69" w:rsidRPr="00391EC7" w:rsidRDefault="0010360B" w:rsidP="00D57BF3">
            <w:pPr>
              <w:spacing w:after="0"/>
              <w:rPr>
                <w:rFonts w:ascii="PT Astra Serif" w:hAnsi="PT Astra Serif"/>
                <w:color w:val="000000"/>
                <w:sz w:val="18"/>
                <w:szCs w:val="18"/>
                <w:lang w:eastAsia="ru-RU"/>
              </w:rPr>
            </w:pPr>
            <w:r>
              <w:rPr>
                <w:rFonts w:ascii="PT Astra Serif" w:hAnsi="PT Astra Serif"/>
                <w:color w:val="000000"/>
                <w:sz w:val="18"/>
                <w:szCs w:val="18"/>
                <w:lang w:eastAsia="ru-RU"/>
              </w:rPr>
              <w:t>12</w:t>
            </w:r>
          </w:p>
        </w:tc>
        <w:tc>
          <w:tcPr>
            <w:tcW w:w="3895" w:type="dxa"/>
            <w:tcBorders>
              <w:top w:val="single" w:sz="4" w:space="0" w:color="auto"/>
              <w:left w:val="single" w:sz="4" w:space="0" w:color="auto"/>
              <w:bottom w:val="single" w:sz="4" w:space="0" w:color="auto"/>
              <w:right w:val="single" w:sz="4" w:space="0" w:color="auto"/>
            </w:tcBorders>
          </w:tcPr>
          <w:p w:rsidR="00FA7D69" w:rsidRPr="00B538D2" w:rsidRDefault="00FA7D69" w:rsidP="00D57BF3">
            <w:pPr>
              <w:widowControl w:val="0"/>
              <w:spacing w:after="0"/>
              <w:rPr>
                <w:rFonts w:ascii="PT Astra Serif" w:hAnsi="PT Astra Serif" w:cs="Arial"/>
                <w:bCs/>
                <w:color w:val="000000"/>
                <w:sz w:val="20"/>
                <w:szCs w:val="20"/>
                <w:lang w:eastAsia="ru-RU"/>
              </w:rPr>
            </w:pPr>
            <w:r w:rsidRPr="00B538D2">
              <w:rPr>
                <w:rFonts w:ascii="PT Astra Serif" w:hAnsi="PT Astra Serif" w:cs="Arial"/>
                <w:bCs/>
                <w:color w:val="000000"/>
                <w:sz w:val="20"/>
                <w:szCs w:val="20"/>
                <w:lang w:eastAsia="ru-RU"/>
              </w:rPr>
              <w:t>Пластик холодный</w:t>
            </w:r>
          </w:p>
          <w:p w:rsidR="00FA7D69" w:rsidRPr="00391EC7" w:rsidRDefault="00FA7D69" w:rsidP="00D57BF3">
            <w:pPr>
              <w:widowControl w:val="0"/>
              <w:spacing w:after="0"/>
              <w:rPr>
                <w:rFonts w:ascii="PT Astra Serif" w:hAnsi="PT Astra Serif"/>
                <w:sz w:val="18"/>
                <w:szCs w:val="18"/>
              </w:rPr>
            </w:pPr>
          </w:p>
        </w:tc>
        <w:tc>
          <w:tcPr>
            <w:tcW w:w="5721" w:type="dxa"/>
            <w:tcBorders>
              <w:top w:val="single" w:sz="4" w:space="0" w:color="auto"/>
              <w:left w:val="nil"/>
              <w:bottom w:val="single" w:sz="4" w:space="0" w:color="auto"/>
              <w:right w:val="single" w:sz="4" w:space="0" w:color="auto"/>
            </w:tcBorders>
            <w:shd w:val="clear" w:color="auto" w:fill="auto"/>
          </w:tcPr>
          <w:p w:rsidR="00FA7D69" w:rsidRPr="007F3FDC" w:rsidRDefault="00FA7D69" w:rsidP="00D57BF3">
            <w:pPr>
              <w:widowControl w:val="0"/>
              <w:spacing w:after="0"/>
              <w:ind w:right="28"/>
              <w:rPr>
                <w:rFonts w:ascii="PT Astra Serif" w:hAnsi="PT Astra Serif"/>
                <w:sz w:val="20"/>
                <w:szCs w:val="20"/>
                <w:lang w:eastAsia="ru-RU"/>
              </w:rPr>
            </w:pPr>
            <w:r w:rsidRPr="007F3FDC">
              <w:rPr>
                <w:rFonts w:ascii="PT Astra Serif" w:hAnsi="PT Astra Serif" w:cs="Arial"/>
                <w:bCs/>
                <w:color w:val="000000"/>
                <w:sz w:val="20"/>
                <w:szCs w:val="20"/>
                <w:lang w:eastAsia="ru-RU"/>
              </w:rPr>
              <w:t>Пластик холодный для дорожной разметки, цвет белый и желтый</w:t>
            </w:r>
            <w:r>
              <w:rPr>
                <w:rFonts w:ascii="PT Astra Serif" w:hAnsi="PT Astra Serif" w:cs="Arial"/>
                <w:bCs/>
                <w:color w:val="000000"/>
                <w:sz w:val="20"/>
                <w:szCs w:val="20"/>
                <w:lang w:eastAsia="ru-RU"/>
              </w:rPr>
              <w:t>, наличие: высокой</w:t>
            </w:r>
            <w:r>
              <w:rPr>
                <w:rFonts w:ascii="PT Astra Serif" w:hAnsi="PT Astra Serif"/>
                <w:sz w:val="20"/>
                <w:szCs w:val="20"/>
                <w:lang w:eastAsia="ru-RU"/>
              </w:rPr>
              <w:t xml:space="preserve"> адгезии</w:t>
            </w:r>
            <w:r w:rsidRPr="007F3FDC">
              <w:rPr>
                <w:rFonts w:ascii="PT Astra Serif" w:hAnsi="PT Astra Serif"/>
                <w:sz w:val="20"/>
                <w:szCs w:val="20"/>
                <w:lang w:eastAsia="ru-RU"/>
              </w:rPr>
              <w:t xml:space="preserve"> к а</w:t>
            </w:r>
            <w:r>
              <w:rPr>
                <w:rFonts w:ascii="PT Astra Serif" w:hAnsi="PT Astra Serif"/>
                <w:sz w:val="20"/>
                <w:szCs w:val="20"/>
                <w:lang w:eastAsia="ru-RU"/>
              </w:rPr>
              <w:t>сфальтобетону и бетону,</w:t>
            </w:r>
          </w:p>
          <w:p w:rsidR="00FA7D69" w:rsidRPr="007F3FDC" w:rsidRDefault="00FA7D69" w:rsidP="00D57BF3">
            <w:pPr>
              <w:spacing w:after="0"/>
              <w:rPr>
                <w:rFonts w:ascii="PT Astra Serif" w:hAnsi="PT Astra Serif" w:cs="Arial"/>
                <w:b/>
                <w:bCs/>
                <w:color w:val="000000"/>
                <w:sz w:val="20"/>
                <w:szCs w:val="20"/>
                <w:lang w:eastAsia="ru-RU"/>
              </w:rPr>
            </w:pPr>
            <w:r w:rsidRPr="007F3FDC">
              <w:rPr>
                <w:rFonts w:ascii="PT Astra Serif" w:hAnsi="PT Astra Serif"/>
                <w:sz w:val="20"/>
                <w:szCs w:val="20"/>
                <w:lang w:eastAsia="ru-RU"/>
              </w:rPr>
              <w:t>повышенной прочнос</w:t>
            </w:r>
            <w:r>
              <w:rPr>
                <w:rFonts w:ascii="PT Astra Serif" w:hAnsi="PT Astra Serif"/>
                <w:sz w:val="20"/>
                <w:szCs w:val="20"/>
                <w:lang w:eastAsia="ru-RU"/>
              </w:rPr>
              <w:t>ти и устойчивости к истиранию, скорости отверждения, у</w:t>
            </w:r>
            <w:r w:rsidRPr="007F3FDC">
              <w:rPr>
                <w:rFonts w:ascii="PT Astra Serif" w:hAnsi="PT Astra Serif"/>
                <w:sz w:val="20"/>
                <w:szCs w:val="20"/>
                <w:lang w:eastAsia="ru-RU"/>
              </w:rPr>
              <w:t>стойчив</w:t>
            </w:r>
            <w:r>
              <w:rPr>
                <w:rFonts w:ascii="PT Astra Serif" w:hAnsi="PT Astra Serif"/>
                <w:sz w:val="20"/>
                <w:szCs w:val="20"/>
                <w:lang w:eastAsia="ru-RU"/>
              </w:rPr>
              <w:t>ости  к воздействию ультрафиолета, повышенных защитных</w:t>
            </w:r>
            <w:r w:rsidRPr="007F3FDC">
              <w:rPr>
                <w:rFonts w:ascii="PT Astra Serif" w:hAnsi="PT Astra Serif"/>
                <w:sz w:val="20"/>
                <w:szCs w:val="20"/>
                <w:lang w:eastAsia="ru-RU"/>
              </w:rPr>
              <w:t xml:space="preserve"> свой</w:t>
            </w:r>
            <w:r>
              <w:rPr>
                <w:rFonts w:ascii="PT Astra Serif" w:hAnsi="PT Astra Serif"/>
                <w:sz w:val="20"/>
                <w:szCs w:val="20"/>
                <w:lang w:eastAsia="ru-RU"/>
              </w:rPr>
              <w:t>ств к воздействию воды и солей, высоких показателей</w:t>
            </w:r>
            <w:r w:rsidRPr="007F3FDC">
              <w:rPr>
                <w:rFonts w:ascii="PT Astra Serif" w:hAnsi="PT Astra Serif"/>
                <w:sz w:val="20"/>
                <w:szCs w:val="20"/>
                <w:lang w:eastAsia="ru-RU"/>
              </w:rPr>
              <w:t xml:space="preserve"> видимости в дневное и </w:t>
            </w:r>
            <w:r>
              <w:rPr>
                <w:rFonts w:ascii="PT Astra Serif" w:hAnsi="PT Astra Serif"/>
                <w:sz w:val="20"/>
                <w:szCs w:val="20"/>
                <w:lang w:eastAsia="ru-RU"/>
              </w:rPr>
              <w:t>ночное время.</w:t>
            </w:r>
          </w:p>
        </w:tc>
      </w:tr>
      <w:tr w:rsidR="00FA7D69" w:rsidRPr="00391EC7" w:rsidTr="00D57BF3">
        <w:trPr>
          <w:trHeight w:val="266"/>
        </w:trPr>
        <w:tc>
          <w:tcPr>
            <w:tcW w:w="449" w:type="dxa"/>
            <w:tcBorders>
              <w:top w:val="single" w:sz="4" w:space="0" w:color="auto"/>
              <w:left w:val="single" w:sz="4" w:space="0" w:color="auto"/>
              <w:bottom w:val="single" w:sz="4" w:space="0" w:color="auto"/>
              <w:right w:val="single" w:sz="4" w:space="0" w:color="auto"/>
            </w:tcBorders>
            <w:vAlign w:val="center"/>
          </w:tcPr>
          <w:p w:rsidR="00FA7D69" w:rsidRPr="00391EC7" w:rsidRDefault="0010360B" w:rsidP="00D57BF3">
            <w:pPr>
              <w:spacing w:after="0"/>
              <w:rPr>
                <w:rFonts w:ascii="PT Astra Serif" w:hAnsi="PT Astra Serif"/>
                <w:color w:val="000000"/>
                <w:sz w:val="18"/>
                <w:szCs w:val="18"/>
                <w:lang w:eastAsia="ru-RU"/>
              </w:rPr>
            </w:pPr>
            <w:r>
              <w:rPr>
                <w:rFonts w:ascii="PT Astra Serif" w:hAnsi="PT Astra Serif"/>
                <w:color w:val="000000"/>
                <w:sz w:val="18"/>
                <w:szCs w:val="18"/>
                <w:lang w:eastAsia="ru-RU"/>
              </w:rPr>
              <w:t>13</w:t>
            </w:r>
          </w:p>
        </w:tc>
        <w:tc>
          <w:tcPr>
            <w:tcW w:w="3895" w:type="dxa"/>
            <w:tcBorders>
              <w:top w:val="single" w:sz="4" w:space="0" w:color="auto"/>
              <w:left w:val="single" w:sz="4" w:space="0" w:color="auto"/>
              <w:bottom w:val="single" w:sz="4" w:space="0" w:color="auto"/>
              <w:right w:val="single" w:sz="4" w:space="0" w:color="auto"/>
            </w:tcBorders>
          </w:tcPr>
          <w:p w:rsidR="00FA7D69" w:rsidRPr="00391EC7" w:rsidRDefault="00FA7D69" w:rsidP="00D57BF3">
            <w:pPr>
              <w:spacing w:after="0"/>
              <w:jc w:val="center"/>
              <w:rPr>
                <w:rFonts w:ascii="PT Astra Serif" w:eastAsia="Calibri" w:hAnsi="PT Astra Serif"/>
                <w:bCs/>
                <w:sz w:val="18"/>
                <w:szCs w:val="18"/>
                <w:lang w:eastAsia="ru-RU"/>
              </w:rPr>
            </w:pPr>
            <w:r w:rsidRPr="00391EC7">
              <w:rPr>
                <w:rFonts w:ascii="PT Astra Serif" w:eastAsia="Calibri" w:hAnsi="PT Astra Serif"/>
                <w:bCs/>
                <w:sz w:val="18"/>
                <w:szCs w:val="18"/>
                <w:lang w:eastAsia="ru-RU"/>
              </w:rPr>
              <w:t>Пешеходное ограждение</w:t>
            </w:r>
          </w:p>
          <w:p w:rsidR="00FA7D69" w:rsidRPr="00391EC7" w:rsidRDefault="00FA7D69" w:rsidP="00D57BF3">
            <w:pPr>
              <w:widowControl w:val="0"/>
              <w:spacing w:after="0"/>
              <w:rPr>
                <w:rFonts w:ascii="PT Astra Serif" w:hAnsi="PT Astra Serif"/>
                <w:sz w:val="18"/>
                <w:szCs w:val="18"/>
              </w:rPr>
            </w:pPr>
            <w:r>
              <w:rPr>
                <w:noProof/>
                <w:sz w:val="18"/>
                <w:szCs w:val="18"/>
                <w:lang w:eastAsia="ru-RU"/>
              </w:rPr>
              <w:drawing>
                <wp:inline distT="0" distB="0" distL="0" distR="0" wp14:anchorId="56129CE2" wp14:editId="2319751A">
                  <wp:extent cx="1790700" cy="487680"/>
                  <wp:effectExtent l="0" t="0" r="0" b="0"/>
                  <wp:docPr id="1" name="Рисунок 1" descr="https://xn--80achxqebqj8i.xn--80aswg/d/234099/d/1_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s://xn--80achxqebqj8i.xn--80aswg/d/234099/d/1_30.jp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790700" cy="487680"/>
                          </a:xfrm>
                          <a:prstGeom prst="rect">
                            <a:avLst/>
                          </a:prstGeom>
                          <a:noFill/>
                          <a:ln>
                            <a:noFill/>
                          </a:ln>
                        </pic:spPr>
                      </pic:pic>
                    </a:graphicData>
                  </a:graphic>
                </wp:inline>
              </w:drawing>
            </w:r>
          </w:p>
        </w:tc>
        <w:tc>
          <w:tcPr>
            <w:tcW w:w="5721" w:type="dxa"/>
            <w:tcBorders>
              <w:top w:val="single" w:sz="4" w:space="0" w:color="auto"/>
              <w:left w:val="nil"/>
              <w:bottom w:val="single" w:sz="4" w:space="0" w:color="auto"/>
              <w:right w:val="single" w:sz="4" w:space="0" w:color="auto"/>
            </w:tcBorders>
            <w:shd w:val="clear" w:color="auto" w:fill="auto"/>
          </w:tcPr>
          <w:p w:rsidR="00FA7D69" w:rsidRPr="00391EC7" w:rsidRDefault="00FA7D69" w:rsidP="00D57BF3">
            <w:pPr>
              <w:widowControl w:val="0"/>
              <w:spacing w:after="0"/>
              <w:ind w:right="28"/>
              <w:rPr>
                <w:rFonts w:ascii="Arial" w:hAnsi="Arial" w:cs="Arial"/>
                <w:b/>
                <w:bCs/>
                <w:color w:val="000000"/>
                <w:sz w:val="18"/>
                <w:szCs w:val="18"/>
                <w:lang w:eastAsia="ru-RU"/>
              </w:rPr>
            </w:pPr>
            <w:r w:rsidRPr="00391EC7">
              <w:rPr>
                <w:rFonts w:ascii="PT Astra Serif" w:eastAsia="Calibri" w:hAnsi="PT Astra Serif"/>
                <w:bCs/>
                <w:sz w:val="18"/>
                <w:szCs w:val="18"/>
                <w:lang w:eastAsia="ru-RU"/>
              </w:rPr>
              <w:t>Пешеходное ограждение типа «Крест», размер: не менее 2000х1200 мм, материал металл. В соответствии с эскизом</w:t>
            </w:r>
          </w:p>
        </w:tc>
      </w:tr>
    </w:tbl>
    <w:p w:rsidR="00FA7D69" w:rsidRPr="00FA7D69" w:rsidRDefault="00FA7D69" w:rsidP="00541110">
      <w:pPr>
        <w:tabs>
          <w:tab w:val="num" w:pos="-142"/>
        </w:tabs>
        <w:suppressAutoHyphens/>
        <w:spacing w:after="0" w:line="240" w:lineRule="auto"/>
        <w:jc w:val="both"/>
        <w:rPr>
          <w:rFonts w:ascii="Times New Roman" w:eastAsia="Times New Roman" w:hAnsi="Times New Roman" w:cs="Times New Roman"/>
          <w:kern w:val="2"/>
          <w:sz w:val="24"/>
          <w:szCs w:val="24"/>
          <w:lang w:val="en-US" w:eastAsia="ar-SA"/>
        </w:rPr>
        <w:sectPr w:rsidR="00FA7D69" w:rsidRPr="00FA7D69" w:rsidSect="0019023E">
          <w:pgSz w:w="11906" w:h="16838"/>
          <w:pgMar w:top="426" w:right="707" w:bottom="851" w:left="794" w:header="709" w:footer="709" w:gutter="0"/>
          <w:cols w:space="708"/>
          <w:docGrid w:linePitch="360"/>
        </w:sectPr>
      </w:pPr>
      <w:bookmarkStart w:id="12" w:name="_GoBack"/>
      <w:bookmarkEnd w:id="12"/>
    </w:p>
    <w:p w:rsidR="00FA7D69" w:rsidRPr="00FA7D69" w:rsidRDefault="00FA7D69" w:rsidP="00FA7D6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bookmarkStart w:id="13" w:name="RANGE!A1"/>
      <w:bookmarkEnd w:id="13"/>
      <w:r w:rsidRPr="000719CB">
        <w:rPr>
          <w:rFonts w:ascii="PT Astra Serif" w:eastAsia="Times New Roman" w:hAnsi="PT Astra Serif" w:cs="Times New Roman"/>
          <w:kern w:val="2"/>
          <w:sz w:val="24"/>
          <w:szCs w:val="24"/>
          <w:lang w:eastAsia="ar-SA"/>
        </w:rPr>
        <w:lastRenderedPageBreak/>
        <w:t xml:space="preserve">Приложение </w:t>
      </w:r>
      <w:r>
        <w:rPr>
          <w:rFonts w:ascii="PT Astra Serif" w:eastAsia="Times New Roman" w:hAnsi="PT Astra Serif" w:cs="Times New Roman"/>
          <w:kern w:val="2"/>
          <w:sz w:val="24"/>
          <w:szCs w:val="24"/>
          <w:lang w:eastAsia="ar-SA"/>
        </w:rPr>
        <w:t>№2</w:t>
      </w:r>
    </w:p>
    <w:p w:rsidR="00FA7D69" w:rsidRDefault="00FA7D69" w:rsidP="00FA7D6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t xml:space="preserve">к муниципальному контракту </w:t>
      </w:r>
    </w:p>
    <w:p w:rsidR="00FA7D69" w:rsidRDefault="00FA7D69" w:rsidP="00FA7D6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FA7D69" w:rsidRDefault="00FA7D69" w:rsidP="00FA7D6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FA7D69" w:rsidRPr="00FA7D69" w:rsidRDefault="00FA7D69" w:rsidP="00FA7D69">
      <w:pPr>
        <w:tabs>
          <w:tab w:val="center" w:pos="4153"/>
          <w:tab w:val="right" w:pos="8306"/>
          <w:tab w:val="right" w:pos="10200"/>
        </w:tabs>
        <w:suppressAutoHyphens/>
        <w:spacing w:after="0" w:line="240" w:lineRule="auto"/>
        <w:jc w:val="center"/>
        <w:rPr>
          <w:rFonts w:ascii="PT Astra Serif" w:eastAsia="Times New Roman" w:hAnsi="PT Astra Serif" w:cs="Times New Roman"/>
          <w:b/>
          <w:kern w:val="2"/>
          <w:sz w:val="24"/>
          <w:szCs w:val="24"/>
          <w:lang w:eastAsia="ar-SA"/>
        </w:rPr>
      </w:pPr>
      <w:r w:rsidRPr="00FA7D69">
        <w:rPr>
          <w:rFonts w:ascii="PT Astra Serif" w:eastAsia="Times New Roman" w:hAnsi="PT Astra Serif" w:cs="Times New Roman"/>
          <w:b/>
          <w:kern w:val="2"/>
          <w:sz w:val="24"/>
          <w:szCs w:val="24"/>
          <w:lang w:eastAsia="ar-SA"/>
        </w:rPr>
        <w:t>Проектно-сметная документация</w:t>
      </w:r>
    </w:p>
    <w:p w:rsidR="0017445D" w:rsidRPr="00FA7D69" w:rsidRDefault="00FA7D69" w:rsidP="0017445D">
      <w:pPr>
        <w:jc w:val="center"/>
        <w:rPr>
          <w:rFonts w:ascii="PT Astra Serif" w:hAnsi="PT Astra Serif"/>
          <w:sz w:val="24"/>
          <w:szCs w:val="24"/>
        </w:rPr>
      </w:pPr>
      <w:r w:rsidRPr="00FA7D69">
        <w:rPr>
          <w:rFonts w:ascii="PT Astra Serif" w:hAnsi="PT Astra Serif"/>
          <w:sz w:val="24"/>
          <w:szCs w:val="24"/>
        </w:rPr>
        <w:t>(</w:t>
      </w:r>
      <w:proofErr w:type="gramStart"/>
      <w:r w:rsidRPr="00FA7D69">
        <w:rPr>
          <w:rFonts w:ascii="PT Astra Serif" w:hAnsi="PT Astra Serif"/>
          <w:sz w:val="24"/>
          <w:szCs w:val="24"/>
        </w:rPr>
        <w:t>Предоставляется отдельным файлом и является</w:t>
      </w:r>
      <w:proofErr w:type="gramEnd"/>
      <w:r w:rsidRPr="00FA7D69">
        <w:rPr>
          <w:rFonts w:ascii="PT Astra Serif" w:hAnsi="PT Astra Serif"/>
          <w:sz w:val="24"/>
          <w:szCs w:val="24"/>
        </w:rPr>
        <w:t xml:space="preserve"> неотъемлемой частью извещения об осуществлении закупки)</w:t>
      </w:r>
    </w:p>
    <w:p w:rsidR="0007204E" w:rsidRDefault="0007204E" w:rsidP="00E83639">
      <w:pPr>
        <w:spacing w:after="0"/>
        <w:jc w:val="center"/>
        <w:rPr>
          <w:rFonts w:ascii="PT Astra Serif" w:hAnsi="PT Astra Serif"/>
          <w:b/>
        </w:rPr>
      </w:pPr>
    </w:p>
    <w:p w:rsidR="00E83639" w:rsidRDefault="00E83639" w:rsidP="00E83639">
      <w:pPr>
        <w:spacing w:after="0"/>
        <w:jc w:val="center"/>
        <w:rPr>
          <w:rFonts w:ascii="PT Astra Serif" w:hAnsi="PT Astra Serif"/>
          <w:b/>
        </w:rPr>
      </w:pPr>
    </w:p>
    <w:p w:rsidR="00505EF0" w:rsidRPr="00505EF0" w:rsidRDefault="00505EF0" w:rsidP="00EF707B">
      <w:pPr>
        <w:suppressAutoHyphens/>
        <w:spacing w:after="0" w:line="240" w:lineRule="auto"/>
        <w:jc w:val="both"/>
        <w:rPr>
          <w:rFonts w:ascii="PT Astra Serif" w:eastAsia="Times New Roman" w:hAnsi="PT Astra Serif" w:cs="Times New Roman"/>
          <w:b/>
          <w:bCs/>
          <w:kern w:val="2"/>
          <w:sz w:val="10"/>
          <w:szCs w:val="10"/>
          <w:lang w:eastAsia="ar-SA"/>
        </w:rPr>
      </w:pPr>
    </w:p>
    <w:p w:rsidR="00442029" w:rsidRPr="00C83978" w:rsidRDefault="00442029"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sectPr w:rsidR="00442029" w:rsidRPr="00C83978" w:rsidSect="00FA7D69">
      <w:pgSz w:w="11906" w:h="16838"/>
      <w:pgMar w:top="624" w:right="340" w:bottom="624"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E87" w:rsidRDefault="00A25E87" w:rsidP="00B55BF9">
      <w:pPr>
        <w:spacing w:after="0" w:line="240" w:lineRule="auto"/>
      </w:pPr>
      <w:r>
        <w:separator/>
      </w:r>
    </w:p>
  </w:endnote>
  <w:endnote w:type="continuationSeparator" w:id="0">
    <w:p w:rsidR="00A25E87" w:rsidRDefault="00A25E87"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E87" w:rsidRDefault="00A25E87" w:rsidP="00B55BF9">
      <w:pPr>
        <w:spacing w:after="0" w:line="240" w:lineRule="auto"/>
      </w:pPr>
      <w:r>
        <w:separator/>
      </w:r>
    </w:p>
  </w:footnote>
  <w:footnote w:type="continuationSeparator" w:id="0">
    <w:p w:rsidR="00A25E87" w:rsidRDefault="00A25E87"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1D6151F"/>
    <w:multiLevelType w:val="hybridMultilevel"/>
    <w:tmpl w:val="C6AAE8FA"/>
    <w:lvl w:ilvl="0" w:tplc="D45C4B80">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4">
    <w:nsid w:val="05096242"/>
    <w:multiLevelType w:val="multilevel"/>
    <w:tmpl w:val="8DBE5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nsid w:val="2209754D"/>
    <w:multiLevelType w:val="hybridMultilevel"/>
    <w:tmpl w:val="C6AAE8FA"/>
    <w:lvl w:ilvl="0" w:tplc="D45C4B80">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9">
    <w:nsid w:val="27E957C5"/>
    <w:multiLevelType w:val="multilevel"/>
    <w:tmpl w:val="2D0EE9EA"/>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0">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4415C87"/>
    <w:multiLevelType w:val="multilevel"/>
    <w:tmpl w:val="F7260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205592"/>
    <w:multiLevelType w:val="multilevel"/>
    <w:tmpl w:val="0784C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nsid w:val="4FD13B6D"/>
    <w:multiLevelType w:val="hybridMultilevel"/>
    <w:tmpl w:val="C99862B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8">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19">
    <w:nsid w:val="6A4A681C"/>
    <w:multiLevelType w:val="multilevel"/>
    <w:tmpl w:val="79EE3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10E6E55"/>
    <w:multiLevelType w:val="multilevel"/>
    <w:tmpl w:val="24808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8"/>
  </w:num>
  <w:num w:numId="16">
    <w:abstractNumId w:val="3"/>
  </w:num>
  <w:num w:numId="17">
    <w:abstractNumId w:val="15"/>
  </w:num>
  <w:num w:numId="18">
    <w:abstractNumId w:val="13"/>
  </w:num>
  <w:num w:numId="19">
    <w:abstractNumId w:val="19"/>
  </w:num>
  <w:num w:numId="20">
    <w:abstractNumId w:val="11"/>
  </w:num>
  <w:num w:numId="21">
    <w:abstractNumId w:val="4"/>
  </w:num>
  <w:num w:numId="22">
    <w:abstractNumId w:val="20"/>
  </w:num>
  <w:num w:numId="23">
    <w:abstractNumId w:val="0"/>
  </w:num>
  <w:num w:numId="2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E7D14"/>
    <w:rsid w:val="00000D9B"/>
    <w:rsid w:val="00010F11"/>
    <w:rsid w:val="00011BC4"/>
    <w:rsid w:val="000123BE"/>
    <w:rsid w:val="000144A6"/>
    <w:rsid w:val="00021228"/>
    <w:rsid w:val="00022077"/>
    <w:rsid w:val="00024B84"/>
    <w:rsid w:val="00025199"/>
    <w:rsid w:val="000301F5"/>
    <w:rsid w:val="0004739A"/>
    <w:rsid w:val="000719CB"/>
    <w:rsid w:val="0007204E"/>
    <w:rsid w:val="000801F4"/>
    <w:rsid w:val="00080FB5"/>
    <w:rsid w:val="000911D0"/>
    <w:rsid w:val="000C1F1A"/>
    <w:rsid w:val="000C4BD0"/>
    <w:rsid w:val="000C534F"/>
    <w:rsid w:val="000D393E"/>
    <w:rsid w:val="000F11E8"/>
    <w:rsid w:val="0010360B"/>
    <w:rsid w:val="00106938"/>
    <w:rsid w:val="001171D8"/>
    <w:rsid w:val="00123411"/>
    <w:rsid w:val="00143BE6"/>
    <w:rsid w:val="0015242F"/>
    <w:rsid w:val="001611FC"/>
    <w:rsid w:val="00166F54"/>
    <w:rsid w:val="001743CF"/>
    <w:rsid w:val="0017445D"/>
    <w:rsid w:val="0019023E"/>
    <w:rsid w:val="00194ED6"/>
    <w:rsid w:val="001A46B4"/>
    <w:rsid w:val="001C109A"/>
    <w:rsid w:val="001D0388"/>
    <w:rsid w:val="001E1C4D"/>
    <w:rsid w:val="002044E1"/>
    <w:rsid w:val="00212C5E"/>
    <w:rsid w:val="00233F0A"/>
    <w:rsid w:val="00247008"/>
    <w:rsid w:val="00266804"/>
    <w:rsid w:val="00296B58"/>
    <w:rsid w:val="002A68FB"/>
    <w:rsid w:val="002C0C03"/>
    <w:rsid w:val="002D3776"/>
    <w:rsid w:val="002F0EE1"/>
    <w:rsid w:val="002F6C9C"/>
    <w:rsid w:val="002F7061"/>
    <w:rsid w:val="00301C23"/>
    <w:rsid w:val="00303031"/>
    <w:rsid w:val="00312D43"/>
    <w:rsid w:val="00326415"/>
    <w:rsid w:val="00332C8E"/>
    <w:rsid w:val="00333CED"/>
    <w:rsid w:val="003429C3"/>
    <w:rsid w:val="00345C09"/>
    <w:rsid w:val="003513DA"/>
    <w:rsid w:val="00353029"/>
    <w:rsid w:val="0036256C"/>
    <w:rsid w:val="00381A27"/>
    <w:rsid w:val="003836A6"/>
    <w:rsid w:val="00393E41"/>
    <w:rsid w:val="003B21D6"/>
    <w:rsid w:val="003B5434"/>
    <w:rsid w:val="003B6C52"/>
    <w:rsid w:val="003C5AC8"/>
    <w:rsid w:val="003D2600"/>
    <w:rsid w:val="003E2302"/>
    <w:rsid w:val="003F3556"/>
    <w:rsid w:val="003F3E22"/>
    <w:rsid w:val="0040364B"/>
    <w:rsid w:val="0040525B"/>
    <w:rsid w:val="004217EC"/>
    <w:rsid w:val="00435BBE"/>
    <w:rsid w:val="00436D40"/>
    <w:rsid w:val="00442029"/>
    <w:rsid w:val="004474D5"/>
    <w:rsid w:val="004546DC"/>
    <w:rsid w:val="004572A0"/>
    <w:rsid w:val="0046084A"/>
    <w:rsid w:val="00470C41"/>
    <w:rsid w:val="00481801"/>
    <w:rsid w:val="0049620F"/>
    <w:rsid w:val="004C26FB"/>
    <w:rsid w:val="004F6FD2"/>
    <w:rsid w:val="00505EF0"/>
    <w:rsid w:val="00506539"/>
    <w:rsid w:val="0051387F"/>
    <w:rsid w:val="005236FE"/>
    <w:rsid w:val="005373E8"/>
    <w:rsid w:val="00541110"/>
    <w:rsid w:val="005558B0"/>
    <w:rsid w:val="00563F68"/>
    <w:rsid w:val="005702B7"/>
    <w:rsid w:val="00571828"/>
    <w:rsid w:val="00571E66"/>
    <w:rsid w:val="00574992"/>
    <w:rsid w:val="0057674E"/>
    <w:rsid w:val="005775C8"/>
    <w:rsid w:val="00584B59"/>
    <w:rsid w:val="005921AC"/>
    <w:rsid w:val="005B1BB3"/>
    <w:rsid w:val="005B462C"/>
    <w:rsid w:val="005C0177"/>
    <w:rsid w:val="005E2B5F"/>
    <w:rsid w:val="005E55E1"/>
    <w:rsid w:val="005F7974"/>
    <w:rsid w:val="00603E8D"/>
    <w:rsid w:val="00614884"/>
    <w:rsid w:val="00650246"/>
    <w:rsid w:val="00652477"/>
    <w:rsid w:val="00653E57"/>
    <w:rsid w:val="006557FD"/>
    <w:rsid w:val="00656C20"/>
    <w:rsid w:val="00661798"/>
    <w:rsid w:val="006757AD"/>
    <w:rsid w:val="00677718"/>
    <w:rsid w:val="006818DB"/>
    <w:rsid w:val="006829EE"/>
    <w:rsid w:val="00686991"/>
    <w:rsid w:val="00686E5B"/>
    <w:rsid w:val="00694C1F"/>
    <w:rsid w:val="006972A1"/>
    <w:rsid w:val="006A4461"/>
    <w:rsid w:val="006A6C6E"/>
    <w:rsid w:val="006C6266"/>
    <w:rsid w:val="006E0B1E"/>
    <w:rsid w:val="006E7FFB"/>
    <w:rsid w:val="006F531D"/>
    <w:rsid w:val="006F7E21"/>
    <w:rsid w:val="00700535"/>
    <w:rsid w:val="0070484E"/>
    <w:rsid w:val="00705340"/>
    <w:rsid w:val="00713C9B"/>
    <w:rsid w:val="00715062"/>
    <w:rsid w:val="00721D43"/>
    <w:rsid w:val="00754FF8"/>
    <w:rsid w:val="0075764F"/>
    <w:rsid w:val="00760E31"/>
    <w:rsid w:val="007629A1"/>
    <w:rsid w:val="00765C7E"/>
    <w:rsid w:val="0077131D"/>
    <w:rsid w:val="007718FB"/>
    <w:rsid w:val="007722D8"/>
    <w:rsid w:val="00772CD7"/>
    <w:rsid w:val="0078186A"/>
    <w:rsid w:val="0078592F"/>
    <w:rsid w:val="00786A41"/>
    <w:rsid w:val="00790023"/>
    <w:rsid w:val="00790AFE"/>
    <w:rsid w:val="007A3923"/>
    <w:rsid w:val="007C5E8C"/>
    <w:rsid w:val="007D482E"/>
    <w:rsid w:val="007E220A"/>
    <w:rsid w:val="007E23BF"/>
    <w:rsid w:val="007F02EB"/>
    <w:rsid w:val="007F0CA5"/>
    <w:rsid w:val="00800CA8"/>
    <w:rsid w:val="008013D7"/>
    <w:rsid w:val="00811DCD"/>
    <w:rsid w:val="00812AE9"/>
    <w:rsid w:val="00813016"/>
    <w:rsid w:val="0085615A"/>
    <w:rsid w:val="00872175"/>
    <w:rsid w:val="00880C70"/>
    <w:rsid w:val="008821EF"/>
    <w:rsid w:val="00884ACC"/>
    <w:rsid w:val="00892179"/>
    <w:rsid w:val="008933CD"/>
    <w:rsid w:val="008A7C11"/>
    <w:rsid w:val="008B2C94"/>
    <w:rsid w:val="008C25B9"/>
    <w:rsid w:val="008C4C71"/>
    <w:rsid w:val="008C726D"/>
    <w:rsid w:val="008D18A1"/>
    <w:rsid w:val="008D7D3D"/>
    <w:rsid w:val="009108C7"/>
    <w:rsid w:val="009108EF"/>
    <w:rsid w:val="009274CC"/>
    <w:rsid w:val="0093174D"/>
    <w:rsid w:val="00936664"/>
    <w:rsid w:val="00967F05"/>
    <w:rsid w:val="009770A2"/>
    <w:rsid w:val="00977673"/>
    <w:rsid w:val="00990BC6"/>
    <w:rsid w:val="00994B32"/>
    <w:rsid w:val="009A0DA7"/>
    <w:rsid w:val="009B1225"/>
    <w:rsid w:val="009C5132"/>
    <w:rsid w:val="009D0798"/>
    <w:rsid w:val="00A12E0A"/>
    <w:rsid w:val="00A168BD"/>
    <w:rsid w:val="00A22735"/>
    <w:rsid w:val="00A25E87"/>
    <w:rsid w:val="00A72439"/>
    <w:rsid w:val="00A75C06"/>
    <w:rsid w:val="00A91FFE"/>
    <w:rsid w:val="00A92775"/>
    <w:rsid w:val="00AA098C"/>
    <w:rsid w:val="00AC78C7"/>
    <w:rsid w:val="00AD5809"/>
    <w:rsid w:val="00AF41C8"/>
    <w:rsid w:val="00AF52A5"/>
    <w:rsid w:val="00B12C18"/>
    <w:rsid w:val="00B34C79"/>
    <w:rsid w:val="00B4544C"/>
    <w:rsid w:val="00B47E33"/>
    <w:rsid w:val="00B5216D"/>
    <w:rsid w:val="00B55BF9"/>
    <w:rsid w:val="00B61E9B"/>
    <w:rsid w:val="00B654BB"/>
    <w:rsid w:val="00B735D1"/>
    <w:rsid w:val="00B73BAB"/>
    <w:rsid w:val="00B7516E"/>
    <w:rsid w:val="00B757EE"/>
    <w:rsid w:val="00B80B81"/>
    <w:rsid w:val="00B85050"/>
    <w:rsid w:val="00B91019"/>
    <w:rsid w:val="00BA2A47"/>
    <w:rsid w:val="00BD49FF"/>
    <w:rsid w:val="00BE53C6"/>
    <w:rsid w:val="00BF28B0"/>
    <w:rsid w:val="00BF2CF1"/>
    <w:rsid w:val="00BF55D2"/>
    <w:rsid w:val="00BF6F17"/>
    <w:rsid w:val="00C06F87"/>
    <w:rsid w:val="00C07E5B"/>
    <w:rsid w:val="00C3184F"/>
    <w:rsid w:val="00C41FC7"/>
    <w:rsid w:val="00C4637B"/>
    <w:rsid w:val="00C46AC7"/>
    <w:rsid w:val="00C64813"/>
    <w:rsid w:val="00C83978"/>
    <w:rsid w:val="00C84C05"/>
    <w:rsid w:val="00CB579D"/>
    <w:rsid w:val="00CB5B8D"/>
    <w:rsid w:val="00CB6FE9"/>
    <w:rsid w:val="00CC522D"/>
    <w:rsid w:val="00CD342E"/>
    <w:rsid w:val="00CD7E68"/>
    <w:rsid w:val="00D02929"/>
    <w:rsid w:val="00D14214"/>
    <w:rsid w:val="00D26E63"/>
    <w:rsid w:val="00D30B71"/>
    <w:rsid w:val="00D328A1"/>
    <w:rsid w:val="00D51D52"/>
    <w:rsid w:val="00D70D53"/>
    <w:rsid w:val="00D7436B"/>
    <w:rsid w:val="00DB0EAF"/>
    <w:rsid w:val="00DB1FCD"/>
    <w:rsid w:val="00DB7A2E"/>
    <w:rsid w:val="00DF2587"/>
    <w:rsid w:val="00E027F0"/>
    <w:rsid w:val="00E0671E"/>
    <w:rsid w:val="00E073FF"/>
    <w:rsid w:val="00E1272E"/>
    <w:rsid w:val="00E255D8"/>
    <w:rsid w:val="00E27037"/>
    <w:rsid w:val="00E278D7"/>
    <w:rsid w:val="00E83639"/>
    <w:rsid w:val="00E90148"/>
    <w:rsid w:val="00E93B7A"/>
    <w:rsid w:val="00E975E4"/>
    <w:rsid w:val="00EB0044"/>
    <w:rsid w:val="00EB62F3"/>
    <w:rsid w:val="00EC7542"/>
    <w:rsid w:val="00EE7D14"/>
    <w:rsid w:val="00EF707B"/>
    <w:rsid w:val="00F01ED8"/>
    <w:rsid w:val="00F13ABA"/>
    <w:rsid w:val="00F15E19"/>
    <w:rsid w:val="00F22F5B"/>
    <w:rsid w:val="00F3053B"/>
    <w:rsid w:val="00F442A4"/>
    <w:rsid w:val="00F4480E"/>
    <w:rsid w:val="00F50213"/>
    <w:rsid w:val="00F547CC"/>
    <w:rsid w:val="00F6738D"/>
    <w:rsid w:val="00F8430C"/>
    <w:rsid w:val="00F871A1"/>
    <w:rsid w:val="00FA7D69"/>
    <w:rsid w:val="00FB3ED9"/>
    <w:rsid w:val="00FC6A89"/>
    <w:rsid w:val="00FD28E9"/>
    <w:rsid w:val="00FD4CFA"/>
    <w:rsid w:val="00FF76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73FF"/>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B73BAB"/>
    <w:pPr>
      <w:keepNext/>
      <w:keepLines/>
      <w:suppressAutoHyphens/>
      <w:spacing w:before="480" w:after="0" w:line="240" w:lineRule="auto"/>
      <w:jc w:val="both"/>
      <w:outlineLvl w:val="0"/>
    </w:pPr>
    <w:rPr>
      <w:rFonts w:asciiTheme="majorHAnsi" w:eastAsiaTheme="majorEastAsia" w:hAnsiTheme="majorHAnsi" w:cstheme="majorBidi"/>
      <w:b/>
      <w:bCs/>
      <w:color w:val="365F91" w:themeColor="accent1" w:themeShade="BF"/>
      <w:kern w:val="2"/>
      <w:sz w:val="28"/>
      <w:szCs w:val="28"/>
      <w:lang w:eastAsia="ar-SA"/>
    </w:rPr>
  </w:style>
  <w:style w:type="paragraph" w:styleId="2">
    <w:name w:val="heading 2"/>
    <w:basedOn w:val="a"/>
    <w:link w:val="20"/>
    <w:uiPriority w:val="9"/>
    <w:unhideWhenUsed/>
    <w:qFormat/>
    <w:rsid w:val="006E0B1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
    <w:semiHidden/>
    <w:unhideWhenUsed/>
    <w:qFormat/>
    <w:rsid w:val="00BF28B0"/>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numbering" w:customStyle="1" w:styleId="11">
    <w:name w:val="Нет списка1"/>
    <w:next w:val="a2"/>
    <w:uiPriority w:val="99"/>
    <w:semiHidden/>
    <w:unhideWhenUsed/>
    <w:rsid w:val="00541110"/>
  </w:style>
  <w:style w:type="table" w:styleId="af2">
    <w:name w:val="Table Grid"/>
    <w:basedOn w:val="a1"/>
    <w:uiPriority w:val="59"/>
    <w:rsid w:val="00541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541110"/>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4">
    <w:name w:val="Верхний колонтитул Знак"/>
    <w:basedOn w:val="a0"/>
    <w:link w:val="af3"/>
    <w:uiPriority w:val="99"/>
    <w:rsid w:val="00541110"/>
    <w:rPr>
      <w:rFonts w:ascii="Times New Roman" w:eastAsia="Times New Roman" w:hAnsi="Times New Roman" w:cs="Times New Roman"/>
      <w:kern w:val="2"/>
      <w:sz w:val="24"/>
      <w:szCs w:val="24"/>
      <w:lang w:eastAsia="ar-SA"/>
    </w:rPr>
  </w:style>
  <w:style w:type="paragraph" w:styleId="af5">
    <w:name w:val="footer"/>
    <w:basedOn w:val="a"/>
    <w:link w:val="af6"/>
    <w:uiPriority w:val="99"/>
    <w:unhideWhenUsed/>
    <w:rsid w:val="00541110"/>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6">
    <w:name w:val="Нижний колонтитул Знак"/>
    <w:basedOn w:val="a0"/>
    <w:link w:val="af5"/>
    <w:uiPriority w:val="99"/>
    <w:rsid w:val="00541110"/>
    <w:rPr>
      <w:rFonts w:ascii="Times New Roman" w:eastAsia="Times New Roman" w:hAnsi="Times New Roman" w:cs="Times New Roman"/>
      <w:kern w:val="2"/>
      <w:sz w:val="24"/>
      <w:szCs w:val="24"/>
      <w:lang w:eastAsia="ar-SA"/>
    </w:rPr>
  </w:style>
  <w:style w:type="character" w:styleId="af7">
    <w:name w:val="FollowedHyperlink"/>
    <w:basedOn w:val="a0"/>
    <w:uiPriority w:val="99"/>
    <w:semiHidden/>
    <w:unhideWhenUsed/>
    <w:rsid w:val="00541110"/>
    <w:rPr>
      <w:color w:val="800080"/>
      <w:u w:val="single"/>
    </w:rPr>
  </w:style>
  <w:style w:type="paragraph" w:customStyle="1" w:styleId="xl65">
    <w:name w:val="xl65"/>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9">
    <w:name w:val="xl69"/>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541110"/>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1">
    <w:name w:val="xl71"/>
    <w:basedOn w:val="a"/>
    <w:rsid w:val="00541110"/>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2">
    <w:name w:val="xl72"/>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
    <w:rsid w:val="00541110"/>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4">
    <w:name w:val="xl74"/>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5">
    <w:name w:val="xl75"/>
    <w:basedOn w:val="a"/>
    <w:rsid w:val="00541110"/>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6">
    <w:name w:val="xl76"/>
    <w:basedOn w:val="a"/>
    <w:rsid w:val="00541110"/>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7">
    <w:name w:val="xl77"/>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541110"/>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rsid w:val="00541110"/>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541110"/>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1">
    <w:name w:val="xl81"/>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2">
    <w:name w:val="xl82"/>
    <w:basedOn w:val="a"/>
    <w:rsid w:val="00541110"/>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3">
    <w:name w:val="xl83"/>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4">
    <w:name w:val="xl84"/>
    <w:basedOn w:val="a"/>
    <w:rsid w:val="00541110"/>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5">
    <w:name w:val="xl85"/>
    <w:basedOn w:val="a"/>
    <w:rsid w:val="00541110"/>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6">
    <w:name w:val="xl86"/>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87">
    <w:name w:val="xl87"/>
    <w:basedOn w:val="a"/>
    <w:rsid w:val="00541110"/>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8">
    <w:name w:val="xl88"/>
    <w:basedOn w:val="a"/>
    <w:rsid w:val="00541110"/>
    <w:pPr>
      <w:spacing w:before="100" w:beforeAutospacing="1" w:after="100" w:afterAutospacing="1" w:line="240" w:lineRule="auto"/>
    </w:pPr>
    <w:rPr>
      <w:rFonts w:ascii="Arial" w:eastAsia="Times New Roman" w:hAnsi="Arial" w:cs="Arial"/>
      <w:color w:val="7F7F7F"/>
      <w:sz w:val="16"/>
      <w:szCs w:val="16"/>
      <w:lang w:eastAsia="ru-RU"/>
    </w:rPr>
  </w:style>
  <w:style w:type="paragraph" w:customStyle="1" w:styleId="xl89">
    <w:name w:val="xl89"/>
    <w:basedOn w:val="a"/>
    <w:rsid w:val="00541110"/>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0">
    <w:name w:val="xl90"/>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1">
    <w:name w:val="xl91"/>
    <w:basedOn w:val="a"/>
    <w:rsid w:val="00541110"/>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541110"/>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3">
    <w:name w:val="xl93"/>
    <w:basedOn w:val="a"/>
    <w:rsid w:val="00541110"/>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95">
    <w:name w:val="xl95"/>
    <w:basedOn w:val="a"/>
    <w:rsid w:val="00541110"/>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6">
    <w:name w:val="xl96"/>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8">
    <w:name w:val="xl98"/>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9">
    <w:name w:val="xl99"/>
    <w:basedOn w:val="a"/>
    <w:rsid w:val="00541110"/>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541110"/>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01">
    <w:name w:val="xl101"/>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4">
    <w:name w:val="xl104"/>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5">
    <w:name w:val="xl105"/>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6">
    <w:name w:val="xl106"/>
    <w:basedOn w:val="a"/>
    <w:rsid w:val="00541110"/>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7">
    <w:name w:val="xl107"/>
    <w:basedOn w:val="a"/>
    <w:rsid w:val="00541110"/>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8">
    <w:name w:val="xl108"/>
    <w:basedOn w:val="a"/>
    <w:rsid w:val="00541110"/>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9">
    <w:name w:val="xl109"/>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0">
    <w:name w:val="xl110"/>
    <w:basedOn w:val="a"/>
    <w:rsid w:val="00541110"/>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11">
    <w:name w:val="xl11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2">
    <w:name w:val="xl112"/>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3">
    <w:name w:val="xl113"/>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4">
    <w:name w:val="xl114"/>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5">
    <w:name w:val="xl115"/>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6">
    <w:name w:val="xl116"/>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541110"/>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8">
    <w:name w:val="xl118"/>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9">
    <w:name w:val="xl119"/>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2">
    <w:name w:val="xl122"/>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5">
    <w:name w:val="xl125"/>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7">
    <w:name w:val="xl127"/>
    <w:basedOn w:val="a"/>
    <w:rsid w:val="00541110"/>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8">
    <w:name w:val="xl128"/>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9">
    <w:name w:val="xl129"/>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0">
    <w:name w:val="xl130"/>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1">
    <w:name w:val="xl131"/>
    <w:basedOn w:val="a"/>
    <w:rsid w:val="00541110"/>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32">
    <w:name w:val="xl132"/>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3">
    <w:name w:val="xl133"/>
    <w:basedOn w:val="a"/>
    <w:rsid w:val="00541110"/>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4">
    <w:name w:val="xl134"/>
    <w:basedOn w:val="a"/>
    <w:rsid w:val="00541110"/>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5">
    <w:name w:val="xl135"/>
    <w:basedOn w:val="a"/>
    <w:rsid w:val="00541110"/>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6">
    <w:name w:val="xl136"/>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7">
    <w:name w:val="xl137"/>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8">
    <w:name w:val="xl138"/>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9">
    <w:name w:val="xl139"/>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0">
    <w:name w:val="xl140"/>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1">
    <w:name w:val="xl141"/>
    <w:basedOn w:val="a"/>
    <w:rsid w:val="00541110"/>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541110"/>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541110"/>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541110"/>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541110"/>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6">
    <w:name w:val="xl146"/>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8">
    <w:name w:val="xl148"/>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9">
    <w:name w:val="xl149"/>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0">
    <w:name w:val="xl150"/>
    <w:basedOn w:val="a"/>
    <w:rsid w:val="00541110"/>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1">
    <w:name w:val="xl15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3">
    <w:name w:val="xl153"/>
    <w:basedOn w:val="a"/>
    <w:rsid w:val="00541110"/>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54">
    <w:name w:val="xl154"/>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55">
    <w:name w:val="xl155"/>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6">
    <w:name w:val="xl156"/>
    <w:basedOn w:val="a"/>
    <w:rsid w:val="00541110"/>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7">
    <w:name w:val="xl157"/>
    <w:basedOn w:val="a"/>
    <w:rsid w:val="00541110"/>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8">
    <w:name w:val="xl158"/>
    <w:basedOn w:val="a"/>
    <w:rsid w:val="00541110"/>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9">
    <w:name w:val="xl159"/>
    <w:basedOn w:val="a"/>
    <w:rsid w:val="00541110"/>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0">
    <w:name w:val="xl160"/>
    <w:basedOn w:val="a"/>
    <w:rsid w:val="00541110"/>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1">
    <w:name w:val="xl161"/>
    <w:basedOn w:val="a"/>
    <w:rsid w:val="00541110"/>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2">
    <w:name w:val="xl162"/>
    <w:basedOn w:val="a"/>
    <w:rsid w:val="005411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3">
    <w:name w:val="xl163"/>
    <w:basedOn w:val="a"/>
    <w:rsid w:val="00541110"/>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4">
    <w:name w:val="xl164"/>
    <w:basedOn w:val="a"/>
    <w:rsid w:val="005411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5">
    <w:name w:val="xl165"/>
    <w:basedOn w:val="a"/>
    <w:rsid w:val="0054111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6">
    <w:name w:val="xl166"/>
    <w:basedOn w:val="a"/>
    <w:rsid w:val="00541110"/>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54111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541110"/>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69">
    <w:name w:val="xl169"/>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0">
    <w:name w:val="xl170"/>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541110"/>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541110"/>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3">
    <w:name w:val="xl173"/>
    <w:basedOn w:val="a"/>
    <w:rsid w:val="00541110"/>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4">
    <w:name w:val="xl174"/>
    <w:basedOn w:val="a"/>
    <w:rsid w:val="00541110"/>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75">
    <w:name w:val="xl175"/>
    <w:basedOn w:val="a"/>
    <w:rsid w:val="00541110"/>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6">
    <w:name w:val="xl176"/>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7">
    <w:name w:val="xl177"/>
    <w:basedOn w:val="a"/>
    <w:rsid w:val="00541110"/>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8">
    <w:name w:val="xl178"/>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character" w:customStyle="1" w:styleId="20">
    <w:name w:val="Заголовок 2 Знак"/>
    <w:basedOn w:val="a0"/>
    <w:link w:val="2"/>
    <w:uiPriority w:val="9"/>
    <w:rsid w:val="006E0B1E"/>
    <w:rPr>
      <w:rFonts w:ascii="Times New Roman" w:eastAsia="Times New Roman" w:hAnsi="Times New Roman" w:cs="Times New Roman"/>
      <w:b/>
      <w:bCs/>
      <w:sz w:val="36"/>
      <w:szCs w:val="36"/>
      <w:lang w:eastAsia="ru-RU"/>
    </w:rPr>
  </w:style>
  <w:style w:type="paragraph" w:styleId="af8">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2"/>
    <w:uiPriority w:val="99"/>
    <w:semiHidden/>
    <w:unhideWhenUsed/>
    <w:rsid w:val="006E0B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Strong"/>
    <w:basedOn w:val="a0"/>
    <w:uiPriority w:val="22"/>
    <w:qFormat/>
    <w:rsid w:val="00345C09"/>
    <w:rPr>
      <w:b/>
      <w:bCs/>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B73BAB"/>
    <w:rPr>
      <w:rFonts w:asciiTheme="majorHAnsi" w:eastAsiaTheme="majorEastAsia" w:hAnsiTheme="majorHAnsi" w:cstheme="majorBidi"/>
      <w:b/>
      <w:bCs/>
      <w:color w:val="365F91" w:themeColor="accent1" w:themeShade="BF"/>
      <w:kern w:val="2"/>
      <w:sz w:val="28"/>
      <w:szCs w:val="28"/>
      <w:lang w:eastAsia="ar-SA"/>
    </w:rPr>
  </w:style>
  <w:style w:type="character" w:styleId="afa">
    <w:name w:val="Emphasis"/>
    <w:basedOn w:val="a0"/>
    <w:uiPriority w:val="20"/>
    <w:qFormat/>
    <w:rsid w:val="00B73BAB"/>
    <w:rPr>
      <w:i/>
      <w:iCs/>
    </w:rPr>
  </w:style>
  <w:style w:type="character" w:customStyle="1" w:styleId="hgkelc">
    <w:name w:val="hgkelc"/>
    <w:basedOn w:val="a0"/>
    <w:rsid w:val="00B73BAB"/>
  </w:style>
  <w:style w:type="character" w:customStyle="1" w:styleId="12">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8"/>
    <w:uiPriority w:val="99"/>
    <w:semiHidden/>
    <w:locked/>
    <w:rsid w:val="00E83639"/>
    <w:rPr>
      <w:rFonts w:ascii="Times New Roman" w:eastAsia="Times New Roman" w:hAnsi="Times New Roman" w:cs="Times New Roman"/>
      <w:sz w:val="24"/>
      <w:szCs w:val="24"/>
      <w:lang w:eastAsia="ru-RU"/>
    </w:rPr>
  </w:style>
  <w:style w:type="paragraph" w:customStyle="1" w:styleId="xl63">
    <w:name w:val="xl63"/>
    <w:basedOn w:val="a"/>
    <w:rsid w:val="00E83639"/>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E83639"/>
    <w:pPr>
      <w:spacing w:before="100" w:beforeAutospacing="1" w:after="100" w:afterAutospacing="1" w:line="240" w:lineRule="auto"/>
    </w:pPr>
    <w:rPr>
      <w:rFonts w:ascii="Arial" w:eastAsia="Times New Roman" w:hAnsi="Arial" w:cs="Arial"/>
      <w:sz w:val="16"/>
      <w:szCs w:val="16"/>
      <w:lang w:eastAsia="ru-RU"/>
    </w:rPr>
  </w:style>
  <w:style w:type="character" w:customStyle="1" w:styleId="13">
    <w:name w:val="Основной текст с отступом Знак1"/>
    <w:locked/>
    <w:rsid w:val="00E83639"/>
    <w:rPr>
      <w:rFonts w:ascii="Times New Roman" w:eastAsia="Times New Roman" w:hAnsi="Times New Roman" w:cs="Times New Roman"/>
      <w:kern w:val="1"/>
      <w:sz w:val="20"/>
      <w:szCs w:val="20"/>
      <w:lang w:eastAsia="ar-SA"/>
    </w:rPr>
  </w:style>
  <w:style w:type="character" w:customStyle="1" w:styleId="elementor-heading-title">
    <w:name w:val="elementor-heading-title"/>
    <w:basedOn w:val="a0"/>
    <w:rsid w:val="0007204E"/>
  </w:style>
  <w:style w:type="character" w:customStyle="1" w:styleId="name">
    <w:name w:val="name"/>
    <w:basedOn w:val="a0"/>
    <w:rsid w:val="0007204E"/>
  </w:style>
  <w:style w:type="character" w:customStyle="1" w:styleId="detail-item-prop-value">
    <w:name w:val="detail-item-prop-value"/>
    <w:basedOn w:val="a0"/>
    <w:rsid w:val="0007204E"/>
  </w:style>
  <w:style w:type="paragraph" w:customStyle="1" w:styleId="22">
    <w:name w:val="ЗП_Заголовок 2"/>
    <w:basedOn w:val="a"/>
    <w:uiPriority w:val="99"/>
    <w:qFormat/>
    <w:rsid w:val="0007204E"/>
    <w:pPr>
      <w:spacing w:before="120" w:after="120" w:line="240" w:lineRule="auto"/>
      <w:jc w:val="both"/>
      <w:outlineLvl w:val="1"/>
    </w:pPr>
    <w:rPr>
      <w:rFonts w:ascii="Times New Roman" w:eastAsia="Times New Roman" w:hAnsi="Times New Roman" w:cs="Times New Roman"/>
      <w:b/>
      <w:sz w:val="28"/>
      <w:szCs w:val="28"/>
      <w:lang w:eastAsia="ru-RU"/>
    </w:rPr>
  </w:style>
  <w:style w:type="paragraph" w:customStyle="1" w:styleId="xl179">
    <w:name w:val="xl179"/>
    <w:basedOn w:val="a"/>
    <w:rsid w:val="0007204E"/>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7204E"/>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7204E"/>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7204E"/>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7204E"/>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7204E"/>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7204E"/>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7204E"/>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TableParagraph">
    <w:name w:val="Table Paragraph"/>
    <w:basedOn w:val="a"/>
    <w:uiPriority w:val="1"/>
    <w:qFormat/>
    <w:rsid w:val="00D26E63"/>
    <w:pPr>
      <w:widowControl w:val="0"/>
      <w:autoSpaceDE w:val="0"/>
      <w:autoSpaceDN w:val="0"/>
      <w:spacing w:after="0" w:line="247" w:lineRule="exact"/>
      <w:ind w:left="107"/>
    </w:pPr>
    <w:rPr>
      <w:rFonts w:ascii="Times New Roman" w:eastAsia="Times New Roman" w:hAnsi="Times New Roman" w:cs="Times New Roman"/>
    </w:rPr>
  </w:style>
  <w:style w:type="character" w:customStyle="1" w:styleId="dn">
    <w:name w:val="dn"/>
    <w:basedOn w:val="a0"/>
    <w:rsid w:val="0017445D"/>
  </w:style>
  <w:style w:type="character" w:customStyle="1" w:styleId="40">
    <w:name w:val="Заголовок 4 Знак"/>
    <w:basedOn w:val="a0"/>
    <w:link w:val="4"/>
    <w:uiPriority w:val="9"/>
    <w:semiHidden/>
    <w:rsid w:val="00BF28B0"/>
    <w:rPr>
      <w:rFonts w:asciiTheme="majorHAnsi" w:eastAsiaTheme="majorEastAsia" w:hAnsiTheme="majorHAnsi" w:cstheme="majorBidi"/>
      <w:b/>
      <w:bCs/>
      <w:i/>
      <w:iCs/>
      <w:color w:val="4F81BD" w:themeColor="accent1"/>
      <w:kern w:val="2"/>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73BAB"/>
    <w:pPr>
      <w:keepNext/>
      <w:keepLines/>
      <w:suppressAutoHyphens/>
      <w:spacing w:before="480" w:after="0" w:line="240" w:lineRule="auto"/>
      <w:jc w:val="both"/>
      <w:outlineLvl w:val="0"/>
    </w:pPr>
    <w:rPr>
      <w:rFonts w:asciiTheme="majorHAnsi" w:eastAsiaTheme="majorEastAsia" w:hAnsiTheme="majorHAnsi" w:cstheme="majorBidi"/>
      <w:b/>
      <w:bCs/>
      <w:color w:val="365F91" w:themeColor="accent1" w:themeShade="BF"/>
      <w:kern w:val="2"/>
      <w:sz w:val="28"/>
      <w:szCs w:val="28"/>
      <w:lang w:eastAsia="ar-SA"/>
    </w:rPr>
  </w:style>
  <w:style w:type="paragraph" w:styleId="2">
    <w:name w:val="heading 2"/>
    <w:basedOn w:val="a"/>
    <w:link w:val="20"/>
    <w:uiPriority w:val="9"/>
    <w:unhideWhenUsed/>
    <w:qFormat/>
    <w:rsid w:val="006E0B1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numbering" w:customStyle="1" w:styleId="11">
    <w:name w:val="Нет списка1"/>
    <w:next w:val="a2"/>
    <w:uiPriority w:val="99"/>
    <w:semiHidden/>
    <w:unhideWhenUsed/>
    <w:rsid w:val="00541110"/>
  </w:style>
  <w:style w:type="table" w:styleId="af2">
    <w:name w:val="Table Grid"/>
    <w:basedOn w:val="a1"/>
    <w:uiPriority w:val="59"/>
    <w:rsid w:val="00541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541110"/>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4">
    <w:name w:val="Верхний колонтитул Знак"/>
    <w:basedOn w:val="a0"/>
    <w:link w:val="af3"/>
    <w:uiPriority w:val="99"/>
    <w:rsid w:val="00541110"/>
    <w:rPr>
      <w:rFonts w:ascii="Times New Roman" w:eastAsia="Times New Roman" w:hAnsi="Times New Roman" w:cs="Times New Roman"/>
      <w:kern w:val="2"/>
      <w:sz w:val="24"/>
      <w:szCs w:val="24"/>
      <w:lang w:eastAsia="ar-SA"/>
    </w:rPr>
  </w:style>
  <w:style w:type="paragraph" w:styleId="af5">
    <w:name w:val="footer"/>
    <w:basedOn w:val="a"/>
    <w:link w:val="af6"/>
    <w:uiPriority w:val="99"/>
    <w:unhideWhenUsed/>
    <w:rsid w:val="00541110"/>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6">
    <w:name w:val="Нижний колонтитул Знак"/>
    <w:basedOn w:val="a0"/>
    <w:link w:val="af5"/>
    <w:uiPriority w:val="99"/>
    <w:rsid w:val="00541110"/>
    <w:rPr>
      <w:rFonts w:ascii="Times New Roman" w:eastAsia="Times New Roman" w:hAnsi="Times New Roman" w:cs="Times New Roman"/>
      <w:kern w:val="2"/>
      <w:sz w:val="24"/>
      <w:szCs w:val="24"/>
      <w:lang w:eastAsia="ar-SA"/>
    </w:rPr>
  </w:style>
  <w:style w:type="character" w:styleId="af7">
    <w:name w:val="FollowedHyperlink"/>
    <w:basedOn w:val="a0"/>
    <w:uiPriority w:val="99"/>
    <w:semiHidden/>
    <w:unhideWhenUsed/>
    <w:rsid w:val="00541110"/>
    <w:rPr>
      <w:color w:val="800080"/>
      <w:u w:val="single"/>
    </w:rPr>
  </w:style>
  <w:style w:type="paragraph" w:customStyle="1" w:styleId="xl65">
    <w:name w:val="xl65"/>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9">
    <w:name w:val="xl69"/>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541110"/>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1">
    <w:name w:val="xl71"/>
    <w:basedOn w:val="a"/>
    <w:rsid w:val="00541110"/>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2">
    <w:name w:val="xl72"/>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
    <w:rsid w:val="00541110"/>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4">
    <w:name w:val="xl74"/>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5">
    <w:name w:val="xl75"/>
    <w:basedOn w:val="a"/>
    <w:rsid w:val="00541110"/>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6">
    <w:name w:val="xl76"/>
    <w:basedOn w:val="a"/>
    <w:rsid w:val="00541110"/>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7">
    <w:name w:val="xl77"/>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541110"/>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rsid w:val="00541110"/>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541110"/>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1">
    <w:name w:val="xl81"/>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2">
    <w:name w:val="xl82"/>
    <w:basedOn w:val="a"/>
    <w:rsid w:val="00541110"/>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3">
    <w:name w:val="xl83"/>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4">
    <w:name w:val="xl84"/>
    <w:basedOn w:val="a"/>
    <w:rsid w:val="00541110"/>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5">
    <w:name w:val="xl85"/>
    <w:basedOn w:val="a"/>
    <w:rsid w:val="00541110"/>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6">
    <w:name w:val="xl86"/>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87">
    <w:name w:val="xl87"/>
    <w:basedOn w:val="a"/>
    <w:rsid w:val="00541110"/>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8">
    <w:name w:val="xl88"/>
    <w:basedOn w:val="a"/>
    <w:rsid w:val="00541110"/>
    <w:pPr>
      <w:spacing w:before="100" w:beforeAutospacing="1" w:after="100" w:afterAutospacing="1" w:line="240" w:lineRule="auto"/>
    </w:pPr>
    <w:rPr>
      <w:rFonts w:ascii="Arial" w:eastAsia="Times New Roman" w:hAnsi="Arial" w:cs="Arial"/>
      <w:color w:val="7F7F7F"/>
      <w:sz w:val="16"/>
      <w:szCs w:val="16"/>
      <w:lang w:eastAsia="ru-RU"/>
    </w:rPr>
  </w:style>
  <w:style w:type="paragraph" w:customStyle="1" w:styleId="xl89">
    <w:name w:val="xl89"/>
    <w:basedOn w:val="a"/>
    <w:rsid w:val="00541110"/>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0">
    <w:name w:val="xl90"/>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1">
    <w:name w:val="xl91"/>
    <w:basedOn w:val="a"/>
    <w:rsid w:val="00541110"/>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541110"/>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3">
    <w:name w:val="xl93"/>
    <w:basedOn w:val="a"/>
    <w:rsid w:val="00541110"/>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95">
    <w:name w:val="xl95"/>
    <w:basedOn w:val="a"/>
    <w:rsid w:val="00541110"/>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6">
    <w:name w:val="xl96"/>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8">
    <w:name w:val="xl98"/>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9">
    <w:name w:val="xl99"/>
    <w:basedOn w:val="a"/>
    <w:rsid w:val="00541110"/>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541110"/>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01">
    <w:name w:val="xl101"/>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4">
    <w:name w:val="xl104"/>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5">
    <w:name w:val="xl105"/>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6">
    <w:name w:val="xl106"/>
    <w:basedOn w:val="a"/>
    <w:rsid w:val="00541110"/>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7">
    <w:name w:val="xl107"/>
    <w:basedOn w:val="a"/>
    <w:rsid w:val="00541110"/>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8">
    <w:name w:val="xl108"/>
    <w:basedOn w:val="a"/>
    <w:rsid w:val="00541110"/>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9">
    <w:name w:val="xl109"/>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0">
    <w:name w:val="xl110"/>
    <w:basedOn w:val="a"/>
    <w:rsid w:val="00541110"/>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11">
    <w:name w:val="xl11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2">
    <w:name w:val="xl112"/>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3">
    <w:name w:val="xl113"/>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4">
    <w:name w:val="xl114"/>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5">
    <w:name w:val="xl115"/>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6">
    <w:name w:val="xl116"/>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541110"/>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8">
    <w:name w:val="xl118"/>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9">
    <w:name w:val="xl119"/>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2">
    <w:name w:val="xl122"/>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5">
    <w:name w:val="xl125"/>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7">
    <w:name w:val="xl127"/>
    <w:basedOn w:val="a"/>
    <w:rsid w:val="00541110"/>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8">
    <w:name w:val="xl128"/>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9">
    <w:name w:val="xl129"/>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0">
    <w:name w:val="xl130"/>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1">
    <w:name w:val="xl131"/>
    <w:basedOn w:val="a"/>
    <w:rsid w:val="00541110"/>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32">
    <w:name w:val="xl132"/>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3">
    <w:name w:val="xl133"/>
    <w:basedOn w:val="a"/>
    <w:rsid w:val="00541110"/>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4">
    <w:name w:val="xl134"/>
    <w:basedOn w:val="a"/>
    <w:rsid w:val="00541110"/>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5">
    <w:name w:val="xl135"/>
    <w:basedOn w:val="a"/>
    <w:rsid w:val="00541110"/>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6">
    <w:name w:val="xl136"/>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7">
    <w:name w:val="xl137"/>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8">
    <w:name w:val="xl138"/>
    <w:basedOn w:val="a"/>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9">
    <w:name w:val="xl139"/>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0">
    <w:name w:val="xl140"/>
    <w:basedOn w:val="a"/>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1">
    <w:name w:val="xl141"/>
    <w:basedOn w:val="a"/>
    <w:rsid w:val="00541110"/>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541110"/>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541110"/>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541110"/>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541110"/>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6">
    <w:name w:val="xl146"/>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8">
    <w:name w:val="xl148"/>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9">
    <w:name w:val="xl149"/>
    <w:basedOn w:val="a"/>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0">
    <w:name w:val="xl150"/>
    <w:basedOn w:val="a"/>
    <w:rsid w:val="00541110"/>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1">
    <w:name w:val="xl151"/>
    <w:basedOn w:val="a"/>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3">
    <w:name w:val="xl153"/>
    <w:basedOn w:val="a"/>
    <w:rsid w:val="00541110"/>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54">
    <w:name w:val="xl154"/>
    <w:basedOn w:val="a"/>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55">
    <w:name w:val="xl155"/>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6">
    <w:name w:val="xl156"/>
    <w:basedOn w:val="a"/>
    <w:rsid w:val="00541110"/>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7">
    <w:name w:val="xl157"/>
    <w:basedOn w:val="a"/>
    <w:rsid w:val="00541110"/>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8">
    <w:name w:val="xl158"/>
    <w:basedOn w:val="a"/>
    <w:rsid w:val="00541110"/>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9">
    <w:name w:val="xl159"/>
    <w:basedOn w:val="a"/>
    <w:rsid w:val="00541110"/>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0">
    <w:name w:val="xl160"/>
    <w:basedOn w:val="a"/>
    <w:rsid w:val="00541110"/>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1">
    <w:name w:val="xl161"/>
    <w:basedOn w:val="a"/>
    <w:rsid w:val="00541110"/>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2">
    <w:name w:val="xl162"/>
    <w:basedOn w:val="a"/>
    <w:rsid w:val="005411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3">
    <w:name w:val="xl163"/>
    <w:basedOn w:val="a"/>
    <w:rsid w:val="00541110"/>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4">
    <w:name w:val="xl164"/>
    <w:basedOn w:val="a"/>
    <w:rsid w:val="005411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5">
    <w:name w:val="xl165"/>
    <w:basedOn w:val="a"/>
    <w:rsid w:val="0054111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6">
    <w:name w:val="xl166"/>
    <w:basedOn w:val="a"/>
    <w:rsid w:val="00541110"/>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54111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541110"/>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69">
    <w:name w:val="xl169"/>
    <w:basedOn w:val="a"/>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0">
    <w:name w:val="xl170"/>
    <w:basedOn w:val="a"/>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541110"/>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541110"/>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3">
    <w:name w:val="xl173"/>
    <w:basedOn w:val="a"/>
    <w:rsid w:val="00541110"/>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4">
    <w:name w:val="xl174"/>
    <w:basedOn w:val="a"/>
    <w:rsid w:val="00541110"/>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75">
    <w:name w:val="xl175"/>
    <w:basedOn w:val="a"/>
    <w:rsid w:val="00541110"/>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6">
    <w:name w:val="xl176"/>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7">
    <w:name w:val="xl177"/>
    <w:basedOn w:val="a"/>
    <w:rsid w:val="00541110"/>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8">
    <w:name w:val="xl178"/>
    <w:basedOn w:val="a"/>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character" w:customStyle="1" w:styleId="20">
    <w:name w:val="Заголовок 2 Знак"/>
    <w:basedOn w:val="a0"/>
    <w:link w:val="2"/>
    <w:uiPriority w:val="9"/>
    <w:rsid w:val="006E0B1E"/>
    <w:rPr>
      <w:rFonts w:ascii="Times New Roman" w:eastAsia="Times New Roman" w:hAnsi="Times New Roman" w:cs="Times New Roman"/>
      <w:b/>
      <w:bCs/>
      <w:sz w:val="36"/>
      <w:szCs w:val="36"/>
      <w:lang w:eastAsia="ru-RU"/>
    </w:rPr>
  </w:style>
  <w:style w:type="paragraph" w:styleId="af8">
    <w:name w:val="Normal (Web)"/>
    <w:basedOn w:val="a"/>
    <w:uiPriority w:val="99"/>
    <w:semiHidden/>
    <w:unhideWhenUsed/>
    <w:rsid w:val="006E0B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Strong"/>
    <w:basedOn w:val="a0"/>
    <w:uiPriority w:val="22"/>
    <w:qFormat/>
    <w:rsid w:val="00345C09"/>
    <w:rPr>
      <w:b/>
      <w:bCs/>
    </w:rPr>
  </w:style>
  <w:style w:type="character" w:customStyle="1" w:styleId="10">
    <w:name w:val="Заголовок 1 Знак"/>
    <w:basedOn w:val="a0"/>
    <w:link w:val="1"/>
    <w:uiPriority w:val="9"/>
    <w:rsid w:val="00B73BAB"/>
    <w:rPr>
      <w:rFonts w:asciiTheme="majorHAnsi" w:eastAsiaTheme="majorEastAsia" w:hAnsiTheme="majorHAnsi" w:cstheme="majorBidi"/>
      <w:b/>
      <w:bCs/>
      <w:color w:val="365F91" w:themeColor="accent1" w:themeShade="BF"/>
      <w:kern w:val="2"/>
      <w:sz w:val="28"/>
      <w:szCs w:val="28"/>
      <w:lang w:eastAsia="ar-SA"/>
    </w:rPr>
  </w:style>
  <w:style w:type="character" w:styleId="afa">
    <w:name w:val="Emphasis"/>
    <w:basedOn w:val="a0"/>
    <w:uiPriority w:val="20"/>
    <w:qFormat/>
    <w:rsid w:val="00B73BAB"/>
    <w:rPr>
      <w:i/>
      <w:iCs/>
    </w:rPr>
  </w:style>
  <w:style w:type="character" w:customStyle="1" w:styleId="hgkelc">
    <w:name w:val="hgkelc"/>
    <w:basedOn w:val="a0"/>
    <w:rsid w:val="00B73B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57579706">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252476176">
      <w:bodyDiv w:val="1"/>
      <w:marLeft w:val="0"/>
      <w:marRight w:val="0"/>
      <w:marTop w:val="0"/>
      <w:marBottom w:val="0"/>
      <w:divBdr>
        <w:top w:val="none" w:sz="0" w:space="0" w:color="auto"/>
        <w:left w:val="none" w:sz="0" w:space="0" w:color="auto"/>
        <w:bottom w:val="none" w:sz="0" w:space="0" w:color="auto"/>
        <w:right w:val="none" w:sz="0" w:space="0" w:color="auto"/>
      </w:divBdr>
    </w:div>
    <w:div w:id="309293816">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378437211">
      <w:bodyDiv w:val="1"/>
      <w:marLeft w:val="0"/>
      <w:marRight w:val="0"/>
      <w:marTop w:val="0"/>
      <w:marBottom w:val="0"/>
      <w:divBdr>
        <w:top w:val="none" w:sz="0" w:space="0" w:color="auto"/>
        <w:left w:val="none" w:sz="0" w:space="0" w:color="auto"/>
        <w:bottom w:val="none" w:sz="0" w:space="0" w:color="auto"/>
        <w:right w:val="none" w:sz="0" w:space="0" w:color="auto"/>
      </w:divBdr>
    </w:div>
    <w:div w:id="379940245">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698438482">
      <w:bodyDiv w:val="1"/>
      <w:marLeft w:val="0"/>
      <w:marRight w:val="0"/>
      <w:marTop w:val="0"/>
      <w:marBottom w:val="0"/>
      <w:divBdr>
        <w:top w:val="none" w:sz="0" w:space="0" w:color="auto"/>
        <w:left w:val="none" w:sz="0" w:space="0" w:color="auto"/>
        <w:bottom w:val="none" w:sz="0" w:space="0" w:color="auto"/>
        <w:right w:val="none" w:sz="0" w:space="0" w:color="auto"/>
      </w:divBdr>
    </w:div>
    <w:div w:id="805856645">
      <w:bodyDiv w:val="1"/>
      <w:marLeft w:val="0"/>
      <w:marRight w:val="0"/>
      <w:marTop w:val="0"/>
      <w:marBottom w:val="0"/>
      <w:divBdr>
        <w:top w:val="none" w:sz="0" w:space="0" w:color="auto"/>
        <w:left w:val="none" w:sz="0" w:space="0" w:color="auto"/>
        <w:bottom w:val="none" w:sz="0" w:space="0" w:color="auto"/>
        <w:right w:val="none" w:sz="0" w:space="0" w:color="auto"/>
      </w:divBdr>
    </w:div>
    <w:div w:id="826632671">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987977240">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07998324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3052256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21" Type="http://schemas.openxmlformats.org/officeDocument/2006/relationships/hyperlink" Target="garantF1://12012604.1616"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image" Target="media/image2.jpeg"/><Relationship Id="rId50" Type="http://schemas.openxmlformats.org/officeDocument/2006/relationships/image" Target="media/image5.jpeg"/><Relationship Id="rId55" Type="http://schemas.openxmlformats.org/officeDocument/2006/relationships/image" Target="media/image10.jpeg"/><Relationship Id="rId7" Type="http://schemas.openxmlformats.org/officeDocument/2006/relationships/footnotes" Target="footnotes.xml"/><Relationship Id="rId12"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17" Type="http://schemas.openxmlformats.org/officeDocument/2006/relationships/hyperlink" Target="https://internet.garant.ru/" TargetMode="External"/><Relationship Id="rId25" Type="http://schemas.openxmlformats.org/officeDocument/2006/relationships/hyperlink" Target="consultantplus://offline/ref=77898CA8F9C609AF9F58BA3AC308B5DDF0E26AF1B9FC246D06604FAF07D6EF8BE58B6FB23DA3567E3343D98A0A9DC62D70B0323F0CB3l5XFL" TargetMode="External"/><Relationship Id="rId33" Type="http://schemas.openxmlformats.org/officeDocument/2006/relationships/hyperlink" Target="https://internet.garant.ru/" TargetMode="External"/><Relationship Id="rId38"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6"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login.consultant.ru/link/?rnd=35D11FC4BBD9CC225822D2561C3F808A&amp;req=doc&amp;base=LAW&amp;n=315347&amp;dst=1111&amp;fld=134&amp;date=19.06.2019"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54"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4"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8;&#1077;&#1084;&#1086;&#1085;&#1090;%20&#1087;&#1086;&#1084;&#1077;&#1097;&#1077;&#1085;&#1080;&#1081;%20&#1075;&#1088;%20&#8470;3%20&#1057;&#1085;&#1077;&#1075;&#1091;&#1088;&#1086;&#1095;&#1082;&#1072;\&#1055;&#1088;&#1080;&#1083;&#1086;&#1078;&#1077;&#1085;&#1080;&#1077;%204%20&#1055;&#1088;&#1086;&#1077;&#1082;&#1090;%20&#1082;&#1086;&#1085;&#1090;&#1088;&#1072;&#1082;&#1090;&#1072;.doc" TargetMode="External"/><Relationship Id="rId32" Type="http://schemas.openxmlformats.org/officeDocument/2006/relationships/hyperlink" Target="https://internet.garant.ru/" TargetMode="External"/><Relationship Id="rId37" Type="http://schemas.openxmlformats.org/officeDocument/2006/relationships/hyperlink" Target="https://login.consultant.ru/link/?rnd=35D11FC4BBD9CC225822D2561C3F808A&amp;req=doc&amp;base=LAW&amp;n=315347&amp;dst=101309&amp;fld=134&amp;date=19.06.2019"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https://internet.garant.ru/" TargetMode="External"/><Relationship Id="rId53" Type="http://schemas.openxmlformats.org/officeDocument/2006/relationships/image" Target="media/image8.png"/><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3" Type="http://schemas.openxmlformats.org/officeDocument/2006/relationships/hyperlink" Target="consultantplus://offline/ref=430FFCEBA2CD874B2238D271D5C693FBC9CCB5B4AFE858BF0E432F8249D1DD63606618796E4801C1310C23EB4E9947FE6C842CC01D532FABlAV4L" TargetMode="External"/><Relationship Id="rId28" Type="http://schemas.openxmlformats.org/officeDocument/2006/relationships/hyperlink" Target="https://internet.garant.ru/" TargetMode="External"/><Relationship Id="rId36" Type="http://schemas.openxmlformats.org/officeDocument/2006/relationships/hyperlink" Target="https://login.consultant.ru/link/?rnd=35D11FC4BBD9CC225822D2561C3F808A&amp;req=doc&amp;base=LAW&amp;n=315347&amp;dst=1109&amp;fld=134&amp;date=19.06.2019" TargetMode="External"/><Relationship Id="rId49" Type="http://schemas.openxmlformats.org/officeDocument/2006/relationships/image" Target="media/image4.jpeg"/><Relationship Id="rId57" Type="http://schemas.openxmlformats.org/officeDocument/2006/relationships/fontTable" Target="fontTable.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internet.garant.ru/" TargetMode="External"/><Relationship Id="rId44" Type="http://schemas.openxmlformats.org/officeDocument/2006/relationships/hyperlink" Target="garantF1://70253464.45" TargetMode="External"/><Relationship Id="rId52" Type="http://schemas.openxmlformats.org/officeDocument/2006/relationships/image" Target="media/image7.jpeg"/><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2"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7" Type="http://schemas.openxmlformats.org/officeDocument/2006/relationships/hyperlink" Target="https://login.consultant.ru/link/?rnd=35D11FC4BBD9CC225822D2561C3F808A&amp;req=doc&amp;base=LAW&amp;n=315347&amp;dst=56&amp;fld=134&amp;date=19.06.2019" TargetMode="External"/><Relationship Id="rId30" Type="http://schemas.openxmlformats.org/officeDocument/2006/relationships/hyperlink" Target="https://login.consultant.ru/link/?rnd=35D11FC4BBD9CC225822D2561C3F808A&amp;req=doc&amp;base=LAW&amp;n=315347&amp;dst=1112&amp;fld=134&amp;date=19.06.2019" TargetMode="External"/><Relationship Id="rId35" Type="http://schemas.openxmlformats.org/officeDocument/2006/relationships/hyperlink" Target="https://internet.garant.ru/" TargetMode="External"/><Relationship Id="rId43" Type="http://schemas.openxmlformats.org/officeDocument/2006/relationships/hyperlink" Target="garantF1://10064072.23006" TargetMode="External"/><Relationship Id="rId48" Type="http://schemas.openxmlformats.org/officeDocument/2006/relationships/image" Target="media/image3.jpeg"/><Relationship Id="rId56" Type="http://schemas.openxmlformats.org/officeDocument/2006/relationships/image" Target="media/image11.jpeg"/><Relationship Id="rId8" Type="http://schemas.openxmlformats.org/officeDocument/2006/relationships/endnotes" Target="endnotes.xml"/><Relationship Id="rId51" Type="http://schemas.openxmlformats.org/officeDocument/2006/relationships/image" Target="media/image6.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4D330F-BCD4-4A59-A0D1-29C369D0C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1228</TotalTime>
  <Pages>21</Pages>
  <Words>11876</Words>
  <Characters>67697</Characters>
  <Application>Microsoft Office Word</Application>
  <DocSecurity>0</DocSecurity>
  <Lines>564</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277</cp:revision>
  <cp:lastPrinted>2025-02-27T10:26:00Z</cp:lastPrinted>
  <dcterms:created xsi:type="dcterms:W3CDTF">2020-01-29T05:37:00Z</dcterms:created>
  <dcterms:modified xsi:type="dcterms:W3CDTF">2025-02-27T10:27:00Z</dcterms:modified>
</cp:coreProperties>
</file>